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313B2" w14:textId="77777777" w:rsidR="00337EA5" w:rsidRPr="00337EA5" w:rsidRDefault="00337EA5" w:rsidP="00337EA5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337EA5">
        <w:rPr>
          <w:rFonts w:ascii="Times New Roman" w:hAnsi="Times New Roman" w:cs="Times New Roman"/>
          <w:b/>
          <w:bCs/>
        </w:rPr>
        <w:t>Приложение №1</w:t>
      </w:r>
    </w:p>
    <w:p w14:paraId="49B5A60D" w14:textId="41F51877" w:rsidR="00337EA5" w:rsidRPr="00C05280" w:rsidRDefault="00337EA5" w:rsidP="00337EA5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C05280">
        <w:rPr>
          <w:rFonts w:ascii="Times New Roman" w:hAnsi="Times New Roman" w:cs="Times New Roman"/>
          <w:i/>
          <w:iCs/>
        </w:rPr>
        <w:t>к договору №</w:t>
      </w:r>
      <w:r w:rsidR="00C05280" w:rsidRPr="00C05280">
        <w:rPr>
          <w:rFonts w:ascii="Times New Roman" w:hAnsi="Times New Roman" w:cs="Times New Roman"/>
          <w:i/>
          <w:iCs/>
        </w:rPr>
        <w:t xml:space="preserve"> </w:t>
      </w:r>
      <w:r w:rsidR="003350B7">
        <w:rPr>
          <w:rFonts w:ascii="Times New Roman" w:hAnsi="Times New Roman" w:cs="Times New Roman"/>
          <w:i/>
          <w:iCs/>
        </w:rPr>
        <w:t>__</w:t>
      </w:r>
      <w:r w:rsidR="00C05280" w:rsidRPr="00C05280">
        <w:rPr>
          <w:rFonts w:ascii="Times New Roman" w:hAnsi="Times New Roman" w:cs="Times New Roman"/>
          <w:i/>
          <w:iCs/>
        </w:rPr>
        <w:t>/202</w:t>
      </w:r>
      <w:r w:rsidR="003350B7">
        <w:rPr>
          <w:rFonts w:ascii="Times New Roman" w:hAnsi="Times New Roman" w:cs="Times New Roman"/>
          <w:i/>
          <w:iCs/>
        </w:rPr>
        <w:t>6</w:t>
      </w:r>
      <w:r w:rsidR="00C05280" w:rsidRPr="00C05280">
        <w:rPr>
          <w:rFonts w:ascii="Times New Roman" w:hAnsi="Times New Roman" w:cs="Times New Roman"/>
          <w:i/>
          <w:iCs/>
        </w:rPr>
        <w:t xml:space="preserve">/РЗА </w:t>
      </w:r>
      <w:r w:rsidRPr="00C05280">
        <w:rPr>
          <w:rFonts w:ascii="Times New Roman" w:hAnsi="Times New Roman" w:cs="Times New Roman"/>
          <w:i/>
          <w:iCs/>
        </w:rPr>
        <w:t xml:space="preserve">от </w:t>
      </w:r>
      <w:r w:rsidR="00AE78FD" w:rsidRPr="00C05280">
        <w:rPr>
          <w:rFonts w:ascii="Times New Roman" w:hAnsi="Times New Roman" w:cs="Times New Roman"/>
          <w:i/>
          <w:iCs/>
        </w:rPr>
        <w:t>«</w:t>
      </w:r>
      <w:r w:rsidR="003350B7">
        <w:rPr>
          <w:rFonts w:ascii="Times New Roman" w:hAnsi="Times New Roman" w:cs="Times New Roman"/>
          <w:i/>
          <w:iCs/>
        </w:rPr>
        <w:t>__</w:t>
      </w:r>
      <w:r w:rsidR="00AE78FD" w:rsidRPr="00C05280">
        <w:rPr>
          <w:rFonts w:ascii="Times New Roman" w:hAnsi="Times New Roman" w:cs="Times New Roman"/>
          <w:i/>
          <w:iCs/>
        </w:rPr>
        <w:t>»</w:t>
      </w:r>
      <w:r w:rsidR="00C05280" w:rsidRPr="00C05280">
        <w:rPr>
          <w:rFonts w:ascii="Times New Roman" w:hAnsi="Times New Roman" w:cs="Times New Roman"/>
          <w:i/>
          <w:iCs/>
        </w:rPr>
        <w:t xml:space="preserve"> июля </w:t>
      </w:r>
      <w:r w:rsidRPr="00C05280">
        <w:rPr>
          <w:rFonts w:ascii="Times New Roman" w:hAnsi="Times New Roman" w:cs="Times New Roman"/>
          <w:i/>
          <w:iCs/>
        </w:rPr>
        <w:t>202</w:t>
      </w:r>
      <w:r w:rsidR="003350B7">
        <w:rPr>
          <w:rFonts w:ascii="Times New Roman" w:hAnsi="Times New Roman" w:cs="Times New Roman"/>
          <w:i/>
          <w:iCs/>
        </w:rPr>
        <w:t>6</w:t>
      </w:r>
      <w:r w:rsidRPr="00C05280">
        <w:rPr>
          <w:rFonts w:ascii="Times New Roman" w:hAnsi="Times New Roman" w:cs="Times New Roman"/>
          <w:i/>
          <w:iCs/>
        </w:rPr>
        <w:t xml:space="preserve"> г.</w:t>
      </w:r>
    </w:p>
    <w:p w14:paraId="7B1B4AF9" w14:textId="77777777" w:rsidR="00337EA5" w:rsidRPr="00AE78FD" w:rsidRDefault="00337EA5" w:rsidP="005705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06346A4" w14:textId="0B2DE79E" w:rsidR="005705B2" w:rsidRPr="00334126" w:rsidRDefault="005705B2" w:rsidP="005705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334126">
        <w:rPr>
          <w:rFonts w:ascii="Times New Roman" w:hAnsi="Times New Roman" w:cs="Times New Roman"/>
          <w:b/>
          <w:bCs/>
        </w:rPr>
        <w:t>ТЕХНИЧЕСКОЕ ЗАДАНИЕ</w:t>
      </w:r>
    </w:p>
    <w:p w14:paraId="6B99DD23" w14:textId="24F31925" w:rsidR="00E709DD" w:rsidRPr="00334126" w:rsidRDefault="005705B2" w:rsidP="00E70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4126">
        <w:rPr>
          <w:rFonts w:ascii="Times New Roman" w:hAnsi="Times New Roman" w:cs="Times New Roman"/>
          <w:b/>
        </w:rPr>
        <w:t xml:space="preserve">на </w:t>
      </w:r>
      <w:r w:rsidR="00E709DD" w:rsidRPr="00334126">
        <w:rPr>
          <w:rFonts w:ascii="Times New Roman" w:hAnsi="Times New Roman" w:cs="Times New Roman"/>
          <w:b/>
        </w:rPr>
        <w:t xml:space="preserve">проведение расчета уставок и </w:t>
      </w:r>
      <w:r w:rsidR="00210953" w:rsidRPr="00334126">
        <w:rPr>
          <w:rFonts w:ascii="Times New Roman" w:hAnsi="Times New Roman" w:cs="Times New Roman"/>
          <w:b/>
        </w:rPr>
        <w:t>техническое обслуживание</w:t>
      </w:r>
      <w:r w:rsidR="00E709DD" w:rsidRPr="00334126">
        <w:rPr>
          <w:rFonts w:ascii="Times New Roman" w:hAnsi="Times New Roman" w:cs="Times New Roman"/>
          <w:b/>
        </w:rPr>
        <w:t xml:space="preserve"> устройств</w:t>
      </w:r>
    </w:p>
    <w:p w14:paraId="08C58692" w14:textId="69C4849E" w:rsidR="00E709DD" w:rsidRPr="00334126" w:rsidRDefault="00E709DD" w:rsidP="00E70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4126">
        <w:rPr>
          <w:rFonts w:ascii="Times New Roman" w:hAnsi="Times New Roman" w:cs="Times New Roman"/>
          <w:b/>
        </w:rPr>
        <w:t xml:space="preserve"> релейной защиты</w:t>
      </w:r>
      <w:r w:rsidR="00A15812" w:rsidRPr="00334126">
        <w:rPr>
          <w:rFonts w:ascii="Times New Roman" w:hAnsi="Times New Roman" w:cs="Times New Roman"/>
          <w:b/>
        </w:rPr>
        <w:t xml:space="preserve"> объектов ООО</w:t>
      </w:r>
      <w:r w:rsidR="00490FCF" w:rsidRPr="00334126">
        <w:rPr>
          <w:rFonts w:ascii="Times New Roman" w:hAnsi="Times New Roman" w:cs="Times New Roman"/>
          <w:b/>
        </w:rPr>
        <w:t xml:space="preserve"> </w:t>
      </w:r>
      <w:r w:rsidR="00BE1E42" w:rsidRPr="00334126">
        <w:rPr>
          <w:rFonts w:ascii="Times New Roman" w:hAnsi="Times New Roman" w:cs="Times New Roman"/>
          <w:b/>
        </w:rPr>
        <w:t>«</w:t>
      </w:r>
      <w:r w:rsidR="00490FCF" w:rsidRPr="00334126">
        <w:rPr>
          <w:rFonts w:ascii="Times New Roman" w:hAnsi="Times New Roman" w:cs="Times New Roman"/>
          <w:b/>
        </w:rPr>
        <w:t>С</w:t>
      </w:r>
      <w:r w:rsidR="003350B7" w:rsidRPr="00334126">
        <w:rPr>
          <w:rFonts w:ascii="Times New Roman" w:hAnsi="Times New Roman" w:cs="Times New Roman"/>
          <w:b/>
        </w:rPr>
        <w:t>ИБЭЛС</w:t>
      </w:r>
      <w:r w:rsidR="00BE1E42" w:rsidRPr="00334126">
        <w:rPr>
          <w:rFonts w:ascii="Times New Roman" w:hAnsi="Times New Roman" w:cs="Times New Roman"/>
          <w:b/>
        </w:rPr>
        <w:t>»</w:t>
      </w:r>
    </w:p>
    <w:p w14:paraId="05FE4175" w14:textId="77777777" w:rsidR="003350B7" w:rsidRPr="00334126" w:rsidRDefault="003350B7" w:rsidP="001502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CC85673" w14:textId="3320A247" w:rsidR="00150210" w:rsidRPr="00334126" w:rsidRDefault="00150210" w:rsidP="001502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34126">
        <w:rPr>
          <w:rFonts w:ascii="Times New Roman" w:hAnsi="Times New Roman" w:cs="Times New Roman"/>
          <w:b/>
        </w:rPr>
        <w:t>1. Характеристика энергообъектов</w:t>
      </w:r>
      <w:r w:rsidR="00A15812" w:rsidRPr="00334126">
        <w:rPr>
          <w:rFonts w:ascii="Times New Roman" w:hAnsi="Times New Roman" w:cs="Times New Roman"/>
          <w:b/>
        </w:rPr>
        <w:t>:</w:t>
      </w:r>
    </w:p>
    <w:p w14:paraId="4CA93139" w14:textId="15B76AA9" w:rsidR="00150210" w:rsidRPr="00334126" w:rsidRDefault="00150210" w:rsidP="001502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34126">
        <w:rPr>
          <w:rFonts w:ascii="Times New Roman" w:hAnsi="Times New Roman" w:cs="Times New Roman"/>
          <w:b/>
        </w:rPr>
        <w:t xml:space="preserve">1) Перечень объектов </w:t>
      </w:r>
      <w:r w:rsidR="00210953" w:rsidRPr="00334126">
        <w:rPr>
          <w:rFonts w:ascii="Times New Roman" w:hAnsi="Times New Roman" w:cs="Times New Roman"/>
          <w:b/>
        </w:rPr>
        <w:t>(ТП, РП, ПС</w:t>
      </w:r>
      <w:r w:rsidRPr="00334126">
        <w:rPr>
          <w:rFonts w:ascii="Times New Roman" w:hAnsi="Times New Roman" w:cs="Times New Roman"/>
          <w:b/>
        </w:rPr>
        <w:t>);</w:t>
      </w:r>
    </w:p>
    <w:p w14:paraId="152DAC0B" w14:textId="142DD9F8" w:rsidR="0060477E" w:rsidRPr="00334126" w:rsidRDefault="0060477E" w:rsidP="001502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756"/>
        <w:gridCol w:w="2358"/>
        <w:gridCol w:w="4111"/>
        <w:gridCol w:w="1134"/>
        <w:gridCol w:w="1701"/>
      </w:tblGrid>
      <w:tr w:rsidR="0060477E" w:rsidRPr="00334126" w14:paraId="47EBA43E" w14:textId="77777777" w:rsidTr="0060477E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36E6" w14:textId="7792596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91E98D" w14:textId="447D961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Диспетчерское наименование ТП, РП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B99173" w14:textId="20F4EFE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D0B4" w14:textId="6FA4B6E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Кол-во ячеек (ВВ, ТН, СН)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60D4" w14:textId="58E2709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работы</w:t>
            </w:r>
          </w:p>
        </w:tc>
      </w:tr>
      <w:tr w:rsidR="0060477E" w:rsidRPr="00334126" w14:paraId="37581EAD" w14:textId="77777777" w:rsidTr="0060477E">
        <w:trPr>
          <w:trHeight w:val="300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2C2E" w14:textId="4F33F28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5E1C" w14:textId="309EF92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110/6кВ «Северо-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Криводановский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карьер»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326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НСО, с. Криводановка, ул. Производственная,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CE1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19A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60477E" w:rsidRPr="00334126" w14:paraId="68A78394" w14:textId="77777777" w:rsidTr="0060477E">
        <w:trPr>
          <w:trHeight w:val="300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A907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A3FF" w14:textId="7C52D8F8" w:rsidR="0060477E" w:rsidRPr="00334126" w:rsidRDefault="0060477E" w:rsidP="00604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3C9D" w14:textId="77777777" w:rsidR="0060477E" w:rsidRPr="00334126" w:rsidRDefault="0060477E" w:rsidP="00604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17B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 1Т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C38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9E1E95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8470" w14:textId="1506DC1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C2CB" w14:textId="5A64EE22" w:rsidR="0060477E" w:rsidRPr="00334126" w:rsidRDefault="0060477E" w:rsidP="006047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КРУН-2 ВЛ-10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Ф-10822 РП-8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D38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НСО, ДНТ "Кольцово парк-2"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4CD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9E6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E7644E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7934" w14:textId="433629C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2A84" w14:textId="2DB5A0B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D75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Ипподромская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89E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9C6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9749CD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A9B5" w14:textId="0FEEC0A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4D2D" w14:textId="50AD88D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898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Сибиряков-Гвардейцев, 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7D4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CAB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E98E41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D6A2" w14:textId="55622B2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573F" w14:textId="46433E4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F5F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Танковая, 25/1.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A62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004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556B8AF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CD2D" w14:textId="321D3DA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AA83" w14:textId="206BC35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РП-3490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411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504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42E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</w:p>
        </w:tc>
      </w:tr>
      <w:tr w:rsidR="0060477E" w:rsidRPr="00334126" w14:paraId="700D32B2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830C" w14:textId="26D2C6A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F095" w14:textId="4E9918C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ТП-3162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6A4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2F8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42A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18BA48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B605" w14:textId="7F1C854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6AF" w14:textId="524B428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F05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Петухова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AEA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9C0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646D8A9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83FD" w14:textId="0431077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C0E" w14:textId="3CAA9F2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CF4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C25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901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2DC830C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9FB9" w14:textId="67F8865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B378" w14:textId="73DC858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ТП-302ба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E7E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г.Бердск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Красная Сибирь, 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2C3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DC4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2B3AF2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98DB" w14:textId="4446D28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A5C6" w14:textId="692B7D0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ТП-115ба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887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г.Бердск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Красная Сибирь,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96C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BCB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801AEE4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9D2A" w14:textId="6C0883B3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AD95" w14:textId="555FEF4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ТП-3771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D4C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406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11D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003695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2CD5" w14:textId="1DB15C5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1A60" w14:textId="4DD62A93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9B8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Галащука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954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F18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FA5842D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F08F" w14:textId="3831632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1482" w14:textId="35C0C2A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ТП-4038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9A4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Кропоткина, 92/2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F0C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E67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980D3E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B58D" w14:textId="59B6BE2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927B" w14:textId="48D475C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ТП-4874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544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Крылова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D6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C99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EDDFEC9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ED13" w14:textId="52AA450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6A07" w14:textId="115F916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821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Королева, 10/1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3D1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7C2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7A4FC0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2489" w14:textId="6926C30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6E71" w14:textId="2D45A9A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9D9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ул.Пятницкого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BBE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1A7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8F2775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1A0E" w14:textId="0F13F6A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B00" w14:textId="22A896C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ТП-341ба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13A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г.Бердск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ул.Первомайская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81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07F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685840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317A" w14:textId="0BEB014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E753" w14:textId="0A2A4DE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ТП-39ба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525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г.Бердск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ул.Первомайская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934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D37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97F28C9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2DFA" w14:textId="519BA2C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8CB6" w14:textId="4D02C78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ТП-4186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FF7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Грибоедова,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D19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B22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689B61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3423" w14:textId="5AC0A4C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88F3" w14:textId="54C9C8E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ТП-3999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BBA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Серафимовича, 26/1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D1F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358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B43AE4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3875" w14:textId="2B7E432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6ACA" w14:textId="4D3603F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ТП-4185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D0C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Красный Проспект, 169/2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276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9FF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B385C7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1E73" w14:textId="25E224D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B4F4" w14:textId="29D9A18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ТП-4906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B71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г.Новосибирск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Зыряновская,53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3E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6C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7451D74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EC34" w14:textId="6FAC8D3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CDC6" w14:textId="1AF7EA2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ТП-9-4044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FEC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Куприна, д.46/1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D3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068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8627C9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9671" w14:textId="49B1946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A788" w14:textId="0A18616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ТП-4764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F5A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Владимировская, 26/1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F5E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0CD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23FAA46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0914" w14:textId="3C95FF3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EF26" w14:textId="756147B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ТП-3466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380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Челюскинцев 18/2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543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A7B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B69384F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1027" w14:textId="616CC0B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B35F" w14:textId="65AE16C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26F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Бердск, ул. Космическая, 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C6D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FC8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60477E" w:rsidRPr="00334126" w14:paraId="419B2018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3642" w14:textId="242AF1B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2A69" w14:textId="7DF495C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ТП-3280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AD6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ул. Костычева, 74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F9A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3BF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0265F92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CAE8" w14:textId="1E88F31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1C5" w14:textId="00E54DB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ТП-3393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E69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ул. Костычева, 74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0AC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E2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BFD936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742E" w14:textId="06E3B1B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3CD4" w14:textId="78EC2D8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743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Оловозаводская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18/1.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751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D62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25257AC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4C02" w14:textId="6825C84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915C" w14:textId="41C4BDF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34D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Хилокская, 1б.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DB5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A47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DCB56D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ED67" w14:textId="0C81C70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C14B" w14:textId="66A5ABE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ТП-4141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190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Новосибирск,ул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Д.Ковальчук,238.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505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5D9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B1F093E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B346" w14:textId="69BD32F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FA73" w14:textId="36BD72B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ТП-322б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FC2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Бердск, ул. Попова, 11/1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06A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63F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B0FB36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0D64" w14:textId="1A58AB8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7BCB" w14:textId="7FD54C8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06A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Новосибирск,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Закаменский, 9/1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B0F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044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AC07C0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9AC3" w14:textId="56BA5C8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1716" w14:textId="523F7A0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ТП-3848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885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Титова, 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B01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522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802462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4642" w14:textId="467C56C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507F" w14:textId="04F30F7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ТП-4835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C8D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Крылова,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BC7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063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37213B9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6046" w14:textId="2B19B87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9438" w14:textId="0E853FC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ТП-3661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15D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Сибиряков-Гвардейцев, 44/7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4D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62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2A9A154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1E82" w14:textId="14C621C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4AB1" w14:textId="68D927C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ТП-3727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41C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Волховская,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D16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FDB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039A9F8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5E20" w14:textId="100A3E1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953E" w14:textId="70BA43A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ТП-4283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51C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Зыряновская, 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FD1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359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6FB8B4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065E7" w14:textId="73FBA7D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5215" w14:textId="45FECB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ТП-3719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B1F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Ногина,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3AE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726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F97DC6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2CEE" w14:textId="18625CD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E7CD" w14:textId="07E2285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ТП-106Э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887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Бердск, ул. Звездная,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847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A26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611D39E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B62C" w14:textId="108F678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26FE" w14:textId="1B954BD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A92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Серафимовича, 24/1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1C1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A8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97F52E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972C" w14:textId="6882DF2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0792" w14:textId="0FD896D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РП-4820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6E9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Державина, 77/1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745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E1E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60477E" w:rsidRPr="00334126" w14:paraId="714F54FE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55C8" w14:textId="7FB8082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542A" w14:textId="1454224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7B3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Ключ-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Камышенское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плато,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C4E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A16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4022914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E118D8" w14:textId="521E8FD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8D49" w14:textId="4CEECAA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ТП-3489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EA7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СНТ "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Серебрянный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5D0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C86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ECC5C46" w14:textId="77777777" w:rsidTr="0060477E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C3E3" w14:textId="7981481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C24D" w14:textId="79830EC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ТП-4927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DC3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Гурьевская, 177/1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E8F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958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623AAA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DB52" w14:textId="6FB715B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D4A8" w14:textId="10F6A73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ТП-4928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E1B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Гурьевская, 177/1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C5A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2F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162F3BD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D002" w14:textId="5DC8B71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0A2E" w14:textId="1ADFB9A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ТП-130Э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4DD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Бородина,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333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0BE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8E24E8C" w14:textId="77777777" w:rsidTr="0060477E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CD1F3CF" w14:textId="7823D9D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6A70" w14:textId="7F528C0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ТП-4933</w:t>
            </w:r>
          </w:p>
        </w:tc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F6D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Ключ-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Камышенское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плато, 26/2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F9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949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6A0CC1C" w14:textId="77777777" w:rsidTr="0060477E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E100" w14:textId="1268348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4E4A" w14:textId="3D82FFF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РП-3830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494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B47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B96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68EDBE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A2CA" w14:textId="42B477A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1547" w14:textId="349EAC4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ТП-3831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2D1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C59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08F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AE5F75D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BFCA" w14:textId="205F6CF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D2D" w14:textId="2BC9036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ТП-3832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B9E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Первомайская, 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83D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0CD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0389FD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3D4B" w14:textId="07E3AF53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817A" w14:textId="3A8E90C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ТП-4202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053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6F1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AA3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9C7F4B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160D" w14:textId="44C9BF1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430E" w14:textId="5CC01F6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ТП-4503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756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0FD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596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3378A25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13A0" w14:textId="0AB4E18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4668" w14:textId="0694C3D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ТП-4124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DE8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Первомайская, 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6CE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E86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60B9E2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7E2A" w14:textId="583D8BE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4EF0" w14:textId="06E2ADC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ТП-5406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081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35/1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F59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A3D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757ADE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B6BE" w14:textId="4C2DFBA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8A8B" w14:textId="22C1E70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ТП-4507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CAA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CEB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2EB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E9D21DF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7024" w14:textId="1B1C3FD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0EDD" w14:textId="6C74426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ТП-5402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1FB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25/1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34E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784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4C9A355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99F1" w14:textId="25C9CC7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6A89" w14:textId="67EEDF5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ТП-5409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F3C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Заречная, 41/1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8D7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A69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584648D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5404" w14:textId="49B67F6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ECF6" w14:textId="15F0992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1РУ-10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879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Петухова, 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66D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84B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7DD3594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5C06" w14:textId="79432BE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3E94" w14:textId="14B6ECC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ЦРП-10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86E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Петухова, 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707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5A4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DCCB6E5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CBAE" w14:textId="20F8E6D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6767" w14:textId="57822D1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ТП-3628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9ED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Выборная, 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FEA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81F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31F16B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6289" w14:textId="03E5B40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6B32" w14:textId="1E1D984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ТП-4265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A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Романова,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4A2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2F1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1F12C5F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0A67" w14:textId="1E39074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761F" w14:textId="493C08F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РП-82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337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Кольцово, ул. Садовая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480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DD1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6B82A2F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33A2" w14:textId="0CD8FD3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05C3" w14:textId="110BC6C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ТП-77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EE1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Кольцово, Векторное шоссе,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9E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54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36C8AC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D125" w14:textId="7B78142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220C" w14:textId="0D2A8CF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1Н-42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D91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Барышево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F9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70F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CE65A0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F1AB" w14:textId="48AB0EB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D6B9" w14:textId="73FD38E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1Н-228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2B0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Барышево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Мичурина, 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AC9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54B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291C17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C223" w14:textId="655F580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C56A" w14:textId="31F3168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1Н-255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4B8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Кольцово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241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0F6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5C4F2AE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B895" w14:textId="15C088BE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1281" w14:textId="1288AB4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ТП-3957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A6A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Приморская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F93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3ED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356E867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6B4A" w14:textId="164A9B1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F41F" w14:textId="7BF8F44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ТП-3958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2D3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Приморская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7CA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258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214606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E955" w14:textId="472CB8C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FFBD" w14:textId="28E0B68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ТП-828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D47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Кропоткина, 116/1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EA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250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0E82F8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8E15" w14:textId="19BA0BC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0CC1" w14:textId="434F3ED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ТП-4364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25B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Сибирская, дом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18D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07F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3708F8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EB5" w14:textId="1161B3F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4381" w14:textId="6BF6A7C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РП-3355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64F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Стартовая, дом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F49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A8F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458156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183D" w14:textId="6C4113A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3E66" w14:textId="1E6E6D9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ТП-3459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B6A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Горская, дом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131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558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657195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4490" w14:textId="179C6F46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208C" w14:textId="53A4975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ТП-3161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93D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Стартовая, дом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92F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46C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BED49D2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A6AB" w14:textId="6765967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E38A" w14:textId="3806459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ТП-3356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032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Стартовая, дом 1/1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60E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BD4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CA94F7B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8E45" w14:textId="3F4B0CE1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C3A5" w14:textId="580ECEC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ТП-5401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804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Стартовая, 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475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824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032A607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D5DC" w14:textId="3D39FAE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074A" w14:textId="14A1CF13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610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Героев Революции, дом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E7E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050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83D6BF4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843B" w14:textId="745BC16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405E" w14:textId="5BC6171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ТП-3488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50A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Кавалерийская, дом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163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5BD8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07FAA43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F697" w14:textId="7F17FA9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1422" w14:textId="72EABD5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216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Военная, дом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8B4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B2B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14874B6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96EE" w14:textId="55F643A8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A461" w14:textId="3F99C5D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РП-31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077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Рубиновая, дом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0F9E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E5A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685B4B15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93FA" w14:textId="638E702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4FD7" w14:textId="7418DE2F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D67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Залесского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FA4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14B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4B28EC2A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6D71" w14:textId="6A716620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419E" w14:textId="0C09D509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ТП-4323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0DD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2-я Обская, д. 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9081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5C7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EBE0B20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136C" w14:textId="1B67D14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E42A" w14:textId="25F98A9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ТП-4439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2874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2-я Обская, д. 154/2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B41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E14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B9018D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3717" w14:textId="78D4BA6D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D385" w14:textId="28641743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ТП-4767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69C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2-я Обская, д. 154/4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2C83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9326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5B50E569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71CD" w14:textId="1400F0CB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73BC" w14:textId="1B97275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ТП-4768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B589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Водопроводная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122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28CB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7F254CDC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8967" w14:textId="032265B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DC0A" w14:textId="3493919A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ТП-4095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3EE0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пл. Райсовета,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1002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07A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77D0E91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830E" w14:textId="59A46894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80F1" w14:textId="32B500B2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ТП-4785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827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Новосибирск, ул. Московская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75DC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5635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  <w:tr w:rsidR="0060477E" w:rsidRPr="00334126" w14:paraId="0A441466" w14:textId="77777777" w:rsidTr="0060477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5E30" w14:textId="134CECD5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85F3" w14:textId="46F89A7C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ТП-71-8а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9ABD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НСО, г. Бердск, ул. </w:t>
            </w:r>
            <w:proofErr w:type="spellStart"/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Салаирская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07DF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CD3A" w14:textId="77777777" w:rsidR="0060477E" w:rsidRPr="00334126" w:rsidRDefault="0060477E" w:rsidP="0060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</w:tr>
    </w:tbl>
    <w:p w14:paraId="01A2D3DB" w14:textId="77777777" w:rsidR="0060477E" w:rsidRPr="00334126" w:rsidRDefault="0060477E" w:rsidP="0060477E">
      <w:pPr>
        <w:spacing w:after="0" w:line="240" w:lineRule="auto"/>
        <w:rPr>
          <w:rFonts w:ascii="Times New Roman" w:hAnsi="Times New Roman" w:cs="Times New Roman"/>
          <w:bCs/>
        </w:rPr>
      </w:pPr>
    </w:p>
    <w:p w14:paraId="2F0985AB" w14:textId="254FCE1C" w:rsidR="0060477E" w:rsidRPr="00334126" w:rsidRDefault="0060477E" w:rsidP="0060477E">
      <w:pPr>
        <w:spacing w:after="0" w:line="240" w:lineRule="auto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В - профилактическое восстановление</w:t>
      </w:r>
      <w:r w:rsidRPr="00334126">
        <w:rPr>
          <w:rFonts w:ascii="Times New Roman" w:hAnsi="Times New Roman" w:cs="Times New Roman"/>
          <w:bCs/>
        </w:rPr>
        <w:tab/>
      </w:r>
    </w:p>
    <w:p w14:paraId="1B59B66F" w14:textId="77777777" w:rsidR="0060477E" w:rsidRPr="00334126" w:rsidRDefault="0060477E" w:rsidP="0060477E">
      <w:pPr>
        <w:spacing w:after="0" w:line="240" w:lineRule="auto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О - опробование</w:t>
      </w:r>
      <w:r w:rsidRPr="00334126">
        <w:rPr>
          <w:rFonts w:ascii="Times New Roman" w:hAnsi="Times New Roman" w:cs="Times New Roman"/>
          <w:bCs/>
        </w:rPr>
        <w:tab/>
      </w:r>
    </w:p>
    <w:p w14:paraId="5BB87479" w14:textId="77777777" w:rsidR="0060477E" w:rsidRPr="00334126" w:rsidRDefault="0060477E" w:rsidP="0060477E">
      <w:pPr>
        <w:spacing w:after="0" w:line="240" w:lineRule="auto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К - профилактический контроль</w:t>
      </w:r>
      <w:r w:rsidRPr="00334126">
        <w:rPr>
          <w:rFonts w:ascii="Times New Roman" w:hAnsi="Times New Roman" w:cs="Times New Roman"/>
          <w:bCs/>
        </w:rPr>
        <w:tab/>
      </w:r>
    </w:p>
    <w:p w14:paraId="3E0FCCDF" w14:textId="317D0C5B" w:rsidR="0060477E" w:rsidRPr="00334126" w:rsidRDefault="0060477E" w:rsidP="0060477E">
      <w:pPr>
        <w:spacing w:after="0" w:line="240" w:lineRule="auto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К1 - первый профилактический контроль</w:t>
      </w:r>
      <w:r w:rsidRPr="00334126">
        <w:rPr>
          <w:rFonts w:ascii="Times New Roman" w:hAnsi="Times New Roman" w:cs="Times New Roman"/>
          <w:bCs/>
        </w:rPr>
        <w:tab/>
      </w:r>
    </w:p>
    <w:p w14:paraId="6E76BB20" w14:textId="77777777" w:rsidR="0060477E" w:rsidRPr="00334126" w:rsidRDefault="0060477E" w:rsidP="001502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FD96C5B" w14:textId="77777777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 xml:space="preserve">1.1. Цель </w:t>
      </w:r>
      <w:r w:rsidR="00352534" w:rsidRPr="00334126">
        <w:rPr>
          <w:rFonts w:ascii="Times New Roman" w:hAnsi="Times New Roman" w:cs="Times New Roman"/>
          <w:b/>
          <w:bCs/>
        </w:rPr>
        <w:t>оказания услуг</w:t>
      </w:r>
      <w:r w:rsidRPr="00334126">
        <w:rPr>
          <w:rFonts w:ascii="Times New Roman" w:hAnsi="Times New Roman" w:cs="Times New Roman"/>
          <w:b/>
          <w:bCs/>
        </w:rPr>
        <w:t xml:space="preserve"> работ</w:t>
      </w:r>
    </w:p>
    <w:p w14:paraId="231E9336" w14:textId="4564AD07" w:rsidR="005705B2" w:rsidRPr="00334126" w:rsidRDefault="005705B2" w:rsidP="0096582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Цель </w:t>
      </w:r>
      <w:r w:rsidR="00352534" w:rsidRPr="00334126">
        <w:rPr>
          <w:rFonts w:ascii="Times New Roman" w:hAnsi="Times New Roman" w:cs="Times New Roman"/>
        </w:rPr>
        <w:t>оказания услуг</w:t>
      </w:r>
      <w:r w:rsidRPr="00334126">
        <w:rPr>
          <w:rFonts w:ascii="Times New Roman" w:hAnsi="Times New Roman" w:cs="Times New Roman"/>
        </w:rPr>
        <w:t xml:space="preserve"> - проведение </w:t>
      </w:r>
      <w:r w:rsidR="00352534" w:rsidRPr="00334126">
        <w:rPr>
          <w:rFonts w:ascii="Times New Roman" w:hAnsi="Times New Roman" w:cs="Times New Roman"/>
        </w:rPr>
        <w:t xml:space="preserve">расчета уставок и </w:t>
      </w:r>
      <w:r w:rsidR="00210953" w:rsidRPr="00334126">
        <w:rPr>
          <w:rFonts w:ascii="Times New Roman" w:hAnsi="Times New Roman" w:cs="Times New Roman"/>
        </w:rPr>
        <w:t>техническое обслуживание</w:t>
      </w:r>
      <w:r w:rsidR="00352534" w:rsidRPr="00334126">
        <w:rPr>
          <w:rFonts w:ascii="Times New Roman" w:hAnsi="Times New Roman" w:cs="Times New Roman"/>
        </w:rPr>
        <w:t xml:space="preserve"> устройств релейной защиты в соответствии с требованиями и рекомендациями, изложенными в «ПУЭ», с учетом особенностей построения и функционирования устройств релейной защиты соответствующего типа, а также Правилами технического обслуживания устройств релейной защиты и электро-автоматики электрических сетей с целью поддержания в работоспособном состоянии и обеспечении бесперебойной работы электроустановок Заказчика, выполнение требований нормативно-технической документации. </w:t>
      </w:r>
    </w:p>
    <w:p w14:paraId="4DBD5D3F" w14:textId="77777777" w:rsidR="0096582A" w:rsidRPr="00334126" w:rsidRDefault="0096582A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7024246" w14:textId="7B963D5F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1.2. Общие положения</w:t>
      </w:r>
    </w:p>
    <w:p w14:paraId="5CB57874" w14:textId="267D82BE" w:rsidR="005705B2" w:rsidRPr="00334126" w:rsidRDefault="00AE78FD" w:rsidP="0096582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Работа выполняется </w:t>
      </w:r>
      <w:r w:rsidR="005705B2" w:rsidRPr="00334126">
        <w:rPr>
          <w:rFonts w:ascii="Times New Roman" w:hAnsi="Times New Roman" w:cs="Times New Roman"/>
        </w:rPr>
        <w:t>в условиях бесперебойной работы объектов без остановки технологического процесса. В случае необходимости вывода из работы/снятия напряжения электроустановки и/или ее частей в соответствии с технологией производства работ, указанные действия производятся по согласованию с Заказчиком или его уполномоченным представителем из числа административно-технического персонала. Выполнение работ не должно препятствовать или создавать неудобства в работе</w:t>
      </w:r>
      <w:r w:rsidR="00352534" w:rsidRPr="00334126">
        <w:rPr>
          <w:rFonts w:ascii="Times New Roman" w:hAnsi="Times New Roman" w:cs="Times New Roman"/>
        </w:rPr>
        <w:t xml:space="preserve"> </w:t>
      </w:r>
      <w:r w:rsidR="005705B2" w:rsidRPr="00334126">
        <w:rPr>
          <w:rFonts w:ascii="Times New Roman" w:hAnsi="Times New Roman" w:cs="Times New Roman"/>
        </w:rPr>
        <w:t>объектов или представлять угрозу для сотрудников Заказчика.</w:t>
      </w:r>
      <w:r w:rsidRPr="00334126">
        <w:rPr>
          <w:rFonts w:ascii="Times New Roman" w:hAnsi="Times New Roman" w:cs="Times New Roman"/>
        </w:rPr>
        <w:t xml:space="preserve"> </w:t>
      </w:r>
      <w:bookmarkStart w:id="1" w:name="_Hlk168661434"/>
      <w:r w:rsidRPr="00334126">
        <w:rPr>
          <w:rFonts w:ascii="Times New Roman" w:hAnsi="Times New Roman" w:cs="Times New Roman"/>
        </w:rPr>
        <w:t>Подрядчик</w:t>
      </w:r>
      <w:bookmarkEnd w:id="1"/>
      <w:r w:rsidR="005705B2" w:rsidRPr="00334126">
        <w:rPr>
          <w:rFonts w:ascii="Times New Roman" w:hAnsi="Times New Roman" w:cs="Times New Roman"/>
        </w:rPr>
        <w:t>, его сотрудники и представители обязаны соблюдать правила действующего внутреннего распорядка, контрольно-пропускного режима, внутренних положений и инструкций, действующих на объекте производства работ Заказчика.</w:t>
      </w:r>
    </w:p>
    <w:p w14:paraId="7D1B86A7" w14:textId="77777777" w:rsidR="0096582A" w:rsidRPr="00334126" w:rsidRDefault="0096582A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8DAF21A" w14:textId="74AF1DEA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1.3. Документы, подтверждающие квалификацию Исполнителя</w:t>
      </w:r>
    </w:p>
    <w:p w14:paraId="11C66905" w14:textId="041F412F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1) Копии сертификатов, лицензий, свидетельств и иных документов,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 xml:space="preserve">подтверждающих квалификацию </w:t>
      </w:r>
      <w:r w:rsidR="00AE78FD" w:rsidRPr="00334126">
        <w:rPr>
          <w:rFonts w:ascii="Times New Roman" w:hAnsi="Times New Roman" w:cs="Times New Roman"/>
        </w:rPr>
        <w:t>Подрядчика</w:t>
      </w:r>
      <w:r w:rsidRPr="00334126">
        <w:rPr>
          <w:rFonts w:ascii="Times New Roman" w:hAnsi="Times New Roman" w:cs="Times New Roman"/>
        </w:rPr>
        <w:t xml:space="preserve"> по всем видам работ, указанных в данном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техническом задании;</w:t>
      </w:r>
    </w:p>
    <w:p w14:paraId="33CD98C4" w14:textId="2B937E38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2) Наличие производственной базы, прошедшей регистрацию в Ростехнадзоре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(подтверждается копией свидетельства о регистрации электролаборатории);</w:t>
      </w:r>
    </w:p>
    <w:p w14:paraId="33F98581" w14:textId="473D227E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3) Оригинал справки, подтверждающей наличие у </w:t>
      </w:r>
      <w:r w:rsidR="00AE78FD" w:rsidRPr="00334126">
        <w:rPr>
          <w:rFonts w:ascii="Times New Roman" w:hAnsi="Times New Roman" w:cs="Times New Roman"/>
        </w:rPr>
        <w:t>Подрядчика</w:t>
      </w:r>
      <w:r w:rsidRPr="00334126">
        <w:rPr>
          <w:rFonts w:ascii="Times New Roman" w:hAnsi="Times New Roman" w:cs="Times New Roman"/>
        </w:rPr>
        <w:t xml:space="preserve"> обученного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квалифицированного персонала на выполнение данного вида работ с указанием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персональных квалификационных данных по специалистам, аттестованным в органах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Ростехнадзора, с приложением копий трудовых книжек или трудовых договоров,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документов о профильном образовании, удостоверений групп допуска по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электробезопасности, протоколов проверки знаний, норм и правил работы в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электроустановках для организации электроэнергетики, оформленных в комиссии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Ростехнадзора;</w:t>
      </w:r>
    </w:p>
    <w:p w14:paraId="1FE049A1" w14:textId="77777777" w:rsidR="0096582A" w:rsidRPr="00334126" w:rsidRDefault="0096582A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6837810" w14:textId="24099D32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1.4. Нормативно-техническое сопровождение</w:t>
      </w:r>
    </w:p>
    <w:p w14:paraId="7CA1BB40" w14:textId="330EC52D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Работы по </w:t>
      </w:r>
      <w:r w:rsidR="00210953" w:rsidRPr="00334126">
        <w:rPr>
          <w:rFonts w:ascii="Times New Roman" w:hAnsi="Times New Roman" w:cs="Times New Roman"/>
        </w:rPr>
        <w:t>техническому обслуживанию устройств релейной защиты</w:t>
      </w:r>
      <w:r w:rsidRPr="00334126">
        <w:rPr>
          <w:rFonts w:ascii="Times New Roman" w:hAnsi="Times New Roman" w:cs="Times New Roman"/>
        </w:rPr>
        <w:t xml:space="preserve"> должны выполняться в соответствии с действующими нормативными документами:</w:t>
      </w:r>
    </w:p>
    <w:p w14:paraId="301F0DD2" w14:textId="47AC7CD4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1) </w:t>
      </w:r>
      <w:r w:rsidR="00537D08" w:rsidRPr="00334126">
        <w:rPr>
          <w:rFonts w:ascii="Times New Roman" w:hAnsi="Times New Roman" w:cs="Times New Roman"/>
        </w:rPr>
        <w:t xml:space="preserve">Федеральный закон от 26.03.2003 г. № 35-ФЗ «Об электроэнергетике»; </w:t>
      </w:r>
    </w:p>
    <w:p w14:paraId="3261F028" w14:textId="1416A958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2) «</w:t>
      </w:r>
      <w:r w:rsidR="00537D08" w:rsidRPr="00334126">
        <w:rPr>
          <w:rFonts w:ascii="Times New Roman" w:hAnsi="Times New Roman" w:cs="Times New Roman"/>
        </w:rPr>
        <w:t>Правила устройства электроустановок», утвержденные Приказом Минэнерго РФ от 08.07. 2002 г. № 204, в редакции издания № 7;</w:t>
      </w:r>
    </w:p>
    <w:p w14:paraId="7246F137" w14:textId="20ACABA0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3) </w:t>
      </w:r>
      <w:r w:rsidR="00537D08" w:rsidRPr="00334126">
        <w:rPr>
          <w:rFonts w:ascii="Times New Roman" w:hAnsi="Times New Roman" w:cs="Times New Roman"/>
        </w:rPr>
        <w:t>«Правила технической эксплуатации электроустановок потребителей», утвержденные Приказом Минэнерго от 12 августа 2022 г. N 811;</w:t>
      </w:r>
    </w:p>
    <w:p w14:paraId="26A0BE26" w14:textId="446B63CB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lastRenderedPageBreak/>
        <w:t xml:space="preserve">4) </w:t>
      </w:r>
      <w:r w:rsidR="00537D08" w:rsidRPr="00334126">
        <w:rPr>
          <w:rFonts w:ascii="Times New Roman" w:hAnsi="Times New Roman" w:cs="Times New Roman"/>
        </w:rPr>
        <w:t>«Правила по охране труда при эксплуатации электроустановок», утвержденные Приказом Министерства труда и социальной защиты РФ от 15 декабря 2020 г. N 903н;</w:t>
      </w:r>
    </w:p>
    <w:p w14:paraId="7FAB7252" w14:textId="2DFF025A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5) </w:t>
      </w:r>
      <w:r w:rsidR="00537D08" w:rsidRPr="00334126">
        <w:rPr>
          <w:rFonts w:ascii="Times New Roman" w:hAnsi="Times New Roman" w:cs="Times New Roman"/>
        </w:rPr>
        <w:t xml:space="preserve">Постановление Правительства РФ от 16 сентября 2020 г. N </w:t>
      </w:r>
      <w:r w:rsidR="0096582A" w:rsidRPr="00334126">
        <w:rPr>
          <w:rFonts w:ascii="Times New Roman" w:hAnsi="Times New Roman" w:cs="Times New Roman"/>
        </w:rPr>
        <w:t>1479 «</w:t>
      </w:r>
      <w:r w:rsidR="00537D08" w:rsidRPr="00334126">
        <w:rPr>
          <w:rFonts w:ascii="Times New Roman" w:hAnsi="Times New Roman" w:cs="Times New Roman"/>
        </w:rPr>
        <w:t>Об утверждении Правил противопожарного режима в РФ;</w:t>
      </w:r>
    </w:p>
    <w:p w14:paraId="6F4DAEAB" w14:textId="12494A1B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6)</w:t>
      </w:r>
      <w:r w:rsidR="00537D08" w:rsidRPr="00334126">
        <w:rPr>
          <w:rFonts w:ascii="Times New Roman" w:hAnsi="Times New Roman" w:cs="Times New Roman"/>
        </w:rPr>
        <w:t xml:space="preserve"> «Объем и нормы испытаний электрооборудования» РД 34.45-51.300-97;</w:t>
      </w:r>
    </w:p>
    <w:p w14:paraId="58AF2630" w14:textId="79DBA601" w:rsidR="00537D08" w:rsidRPr="00334126" w:rsidRDefault="003350B7" w:rsidP="00537D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7)</w:t>
      </w:r>
      <w:r w:rsidR="00537D08" w:rsidRPr="00334126">
        <w:rPr>
          <w:rFonts w:ascii="Times New Roman" w:hAnsi="Times New Roman" w:cs="Times New Roman"/>
        </w:rPr>
        <w:t>«Правила работы с персоналом в организациях электроэнергетики Российской Федерации», (приказ Минэнерго РФ от 22 сентября 2020 г. N 796).</w:t>
      </w:r>
    </w:p>
    <w:p w14:paraId="3893C7F0" w14:textId="6FD98DA2" w:rsidR="00537D08" w:rsidRPr="00334126" w:rsidRDefault="003350B7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8)</w:t>
      </w:r>
      <w:r w:rsidR="00537D08" w:rsidRPr="00334126">
        <w:rPr>
          <w:rFonts w:ascii="Times New Roman" w:hAnsi="Times New Roman" w:cs="Times New Roman"/>
        </w:rPr>
        <w:t xml:space="preserve"> «Правила организации технического обслуживания и ремонта объектов электроэнергетики» (приказ Минэнерго России от 25.10.2017 N 1013);</w:t>
      </w:r>
    </w:p>
    <w:p w14:paraId="3F7CDBBC" w14:textId="2678CE80" w:rsidR="00537D08" w:rsidRPr="00334126" w:rsidRDefault="003350B7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9)</w:t>
      </w:r>
      <w:r w:rsidR="00537D08" w:rsidRPr="00334126">
        <w:rPr>
          <w:rFonts w:ascii="Times New Roman" w:hAnsi="Times New Roman" w:cs="Times New Roman"/>
        </w:rPr>
        <w:t xml:space="preserve"> </w:t>
      </w:r>
      <w:r w:rsidR="004451D2" w:rsidRPr="00334126">
        <w:rPr>
          <w:rFonts w:ascii="Times New Roman" w:hAnsi="Times New Roman" w:cs="Times New Roman"/>
        </w:rPr>
        <w:t>«Правила технического обслуживания устройств и комплексов релейной защиты и автоматики» (приказ Минэнерго России от 13.06.2020 N 555);</w:t>
      </w:r>
    </w:p>
    <w:p w14:paraId="1D8C9F40" w14:textId="780C89A3" w:rsidR="004451D2" w:rsidRPr="00334126" w:rsidRDefault="003350B7" w:rsidP="004451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10)</w:t>
      </w:r>
      <w:r w:rsidR="004451D2" w:rsidRPr="00334126">
        <w:rPr>
          <w:rFonts w:ascii="Times New Roman" w:hAnsi="Times New Roman" w:cs="Times New Roman"/>
        </w:rPr>
        <w:t xml:space="preserve"> «Правила создания (модернизации) комплексов и устройств релейной защиты и автоматики в энергосистеме» (приказ Минэнерго России от 13.07.2020 N 556);</w:t>
      </w:r>
    </w:p>
    <w:p w14:paraId="204DC0DC" w14:textId="43FF9279" w:rsidR="004451D2" w:rsidRPr="00334126" w:rsidRDefault="003350B7" w:rsidP="004451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11) </w:t>
      </w:r>
      <w:r w:rsidR="004451D2" w:rsidRPr="00334126">
        <w:rPr>
          <w:rFonts w:ascii="Times New Roman" w:hAnsi="Times New Roman" w:cs="Times New Roman"/>
        </w:rPr>
        <w:t xml:space="preserve">РД153-34.3-35.613-00 Правила технического обслуживания устройств релейной защиты и электроавтоматики электрических сетей 0,4 - 35 </w:t>
      </w:r>
      <w:proofErr w:type="spellStart"/>
      <w:r w:rsidR="004451D2" w:rsidRPr="00334126">
        <w:rPr>
          <w:rFonts w:ascii="Times New Roman" w:hAnsi="Times New Roman" w:cs="Times New Roman"/>
        </w:rPr>
        <w:t>кВ</w:t>
      </w:r>
      <w:proofErr w:type="spellEnd"/>
      <w:r w:rsidR="004451D2" w:rsidRPr="00334126">
        <w:rPr>
          <w:rFonts w:ascii="Times New Roman" w:hAnsi="Times New Roman" w:cs="Times New Roman"/>
        </w:rPr>
        <w:t>;</w:t>
      </w:r>
    </w:p>
    <w:p w14:paraId="0C599CB9" w14:textId="76E3CD9B" w:rsidR="00654196" w:rsidRPr="00334126" w:rsidRDefault="007968E3" w:rsidP="005705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</w:t>
      </w:r>
      <w:r w:rsidR="003350B7" w:rsidRPr="00334126">
        <w:rPr>
          <w:rFonts w:ascii="Times New Roman" w:hAnsi="Times New Roman" w:cs="Times New Roman"/>
        </w:rPr>
        <w:t>2</w:t>
      </w:r>
      <w:r w:rsidR="005705B2" w:rsidRPr="00334126">
        <w:rPr>
          <w:rFonts w:ascii="Times New Roman" w:hAnsi="Times New Roman" w:cs="Times New Roman"/>
        </w:rPr>
        <w:t>) Иными, в том числе предусмотренными Договором.</w:t>
      </w:r>
    </w:p>
    <w:p w14:paraId="038C65C7" w14:textId="77777777" w:rsidR="0096582A" w:rsidRPr="00334126" w:rsidRDefault="0096582A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4DE123D" w14:textId="7A755D62" w:rsidR="005705B2" w:rsidRPr="00334126" w:rsidRDefault="005705B2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1.5. Сроки и время выполнения работ</w:t>
      </w:r>
    </w:p>
    <w:p w14:paraId="366E8E5E" w14:textId="4B14715B" w:rsidR="00366476" w:rsidRPr="00334126" w:rsidRDefault="00366476" w:rsidP="0096582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Общий срок </w:t>
      </w:r>
      <w:r w:rsidR="00AE78FD" w:rsidRPr="00334126">
        <w:rPr>
          <w:rFonts w:ascii="Times New Roman" w:hAnsi="Times New Roman" w:cs="Times New Roman"/>
        </w:rPr>
        <w:t xml:space="preserve">выполнения Работ </w:t>
      </w:r>
      <w:r w:rsidRPr="00334126">
        <w:rPr>
          <w:rFonts w:ascii="Times New Roman" w:hAnsi="Times New Roman" w:cs="Times New Roman"/>
        </w:rPr>
        <w:t xml:space="preserve">устанавливается с </w:t>
      </w:r>
      <w:r w:rsidR="00AB4CB9" w:rsidRPr="00334126">
        <w:rPr>
          <w:rFonts w:ascii="Times New Roman" w:hAnsi="Times New Roman" w:cs="Times New Roman"/>
        </w:rPr>
        <w:t>даты заключения договора д</w:t>
      </w:r>
      <w:r w:rsidR="00490FCF" w:rsidRPr="00334126">
        <w:rPr>
          <w:rFonts w:ascii="Times New Roman" w:hAnsi="Times New Roman" w:cs="Times New Roman"/>
        </w:rPr>
        <w:t>о 31.</w:t>
      </w:r>
      <w:r w:rsidR="00337EA5" w:rsidRPr="00334126">
        <w:rPr>
          <w:rFonts w:ascii="Times New Roman" w:hAnsi="Times New Roman" w:cs="Times New Roman"/>
        </w:rPr>
        <w:t>12</w:t>
      </w:r>
      <w:r w:rsidR="00490FCF" w:rsidRPr="00334126">
        <w:rPr>
          <w:rFonts w:ascii="Times New Roman" w:hAnsi="Times New Roman" w:cs="Times New Roman"/>
        </w:rPr>
        <w:t>.202</w:t>
      </w:r>
      <w:r w:rsidR="0096582A" w:rsidRPr="00334126">
        <w:rPr>
          <w:rFonts w:ascii="Times New Roman" w:hAnsi="Times New Roman" w:cs="Times New Roman"/>
        </w:rPr>
        <w:t>6</w:t>
      </w:r>
      <w:r w:rsidR="00490FCF" w:rsidRPr="00334126">
        <w:rPr>
          <w:rFonts w:ascii="Times New Roman" w:hAnsi="Times New Roman" w:cs="Times New Roman"/>
        </w:rPr>
        <w:t xml:space="preserve"> г.</w:t>
      </w:r>
      <w:r w:rsidRPr="00334126">
        <w:rPr>
          <w:rFonts w:ascii="Times New Roman" w:hAnsi="Times New Roman" w:cs="Times New Roman"/>
        </w:rPr>
        <w:t xml:space="preserve"> в соответствии с</w:t>
      </w:r>
      <w:r w:rsidR="00AE78FD"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</w:rPr>
        <w:t>графиком проведения технического обслуживания устройств РЗА.</w:t>
      </w:r>
    </w:p>
    <w:p w14:paraId="4A588EAE" w14:textId="77777777" w:rsidR="00366476" w:rsidRPr="00334126" w:rsidRDefault="00366476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Все работы выполняются в соответствии с временем, согласованным с Заказчиком с понедельника по воскресенье в период с 00.00 до 24.00 часов.</w:t>
      </w:r>
    </w:p>
    <w:p w14:paraId="12274C43" w14:textId="77777777" w:rsidR="0096582A" w:rsidRPr="00334126" w:rsidRDefault="0096582A" w:rsidP="0036647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667D95" w14:textId="3C29296F" w:rsidR="00D650FD" w:rsidRPr="00334126" w:rsidRDefault="00D650FD" w:rsidP="0036647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1.6. Состав и качественные характеристики работ</w:t>
      </w:r>
    </w:p>
    <w:p w14:paraId="70EC84D5" w14:textId="77777777" w:rsidR="00D650FD" w:rsidRPr="00334126" w:rsidRDefault="00D650FD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Технический отчёт минимально должен включать следующие разделы:</w:t>
      </w:r>
    </w:p>
    <w:p w14:paraId="3CB0D910" w14:textId="77777777" w:rsidR="00D650FD" w:rsidRPr="00334126" w:rsidRDefault="00D650FD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1. Титульный лист;</w:t>
      </w:r>
    </w:p>
    <w:p w14:paraId="6784140D" w14:textId="77777777" w:rsidR="00D650FD" w:rsidRPr="00334126" w:rsidRDefault="00D650FD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2. Список технической документации;</w:t>
      </w:r>
    </w:p>
    <w:p w14:paraId="51021D60" w14:textId="77777777" w:rsidR="00D650FD" w:rsidRPr="00334126" w:rsidRDefault="00D650FD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3. Пояснительная записка с кратким описанием объекта;</w:t>
      </w:r>
    </w:p>
    <w:p w14:paraId="592DBFDE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4</w:t>
      </w:r>
      <w:r w:rsidR="00D650FD" w:rsidRPr="00334126">
        <w:rPr>
          <w:rFonts w:ascii="Times New Roman" w:hAnsi="Times New Roman" w:cs="Times New Roman"/>
        </w:rPr>
        <w:t xml:space="preserve">. Программа </w:t>
      </w:r>
      <w:r w:rsidRPr="00334126">
        <w:rPr>
          <w:rFonts w:ascii="Times New Roman" w:hAnsi="Times New Roman" w:cs="Times New Roman"/>
        </w:rPr>
        <w:t>работ при техническом обслуживании устройств релейной защиты</w:t>
      </w:r>
      <w:r w:rsidR="00D650FD" w:rsidRPr="00334126">
        <w:rPr>
          <w:rFonts w:ascii="Times New Roman" w:hAnsi="Times New Roman" w:cs="Times New Roman"/>
        </w:rPr>
        <w:t>;</w:t>
      </w:r>
    </w:p>
    <w:p w14:paraId="4B26993D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5</w:t>
      </w:r>
      <w:r w:rsidR="00D650FD" w:rsidRPr="00334126">
        <w:rPr>
          <w:rFonts w:ascii="Times New Roman" w:hAnsi="Times New Roman" w:cs="Times New Roman"/>
        </w:rPr>
        <w:t>. Протоколы визуального осмотра и проверки электроустановки;</w:t>
      </w:r>
    </w:p>
    <w:p w14:paraId="22D1A116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6</w:t>
      </w:r>
      <w:r w:rsidR="00D650FD" w:rsidRPr="00334126">
        <w:rPr>
          <w:rFonts w:ascii="Times New Roman" w:hAnsi="Times New Roman" w:cs="Times New Roman"/>
        </w:rPr>
        <w:t xml:space="preserve">. Протоколы </w:t>
      </w:r>
      <w:r w:rsidRPr="00334126">
        <w:rPr>
          <w:rFonts w:ascii="Times New Roman" w:hAnsi="Times New Roman" w:cs="Times New Roman"/>
        </w:rPr>
        <w:t>проверки</w:t>
      </w:r>
      <w:r w:rsidR="00D650FD" w:rsidRPr="00334126">
        <w:rPr>
          <w:rFonts w:ascii="Times New Roman" w:hAnsi="Times New Roman" w:cs="Times New Roman"/>
        </w:rPr>
        <w:t xml:space="preserve"> электрооборудования;</w:t>
      </w:r>
    </w:p>
    <w:p w14:paraId="5F1DA05B" w14:textId="77777777" w:rsidR="00A7701E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7. Схемы релейной защиты;</w:t>
      </w:r>
    </w:p>
    <w:p w14:paraId="0E9DBB52" w14:textId="77777777" w:rsidR="00A7701E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8. Карты уставок;</w:t>
      </w:r>
    </w:p>
    <w:p w14:paraId="542800B8" w14:textId="77777777" w:rsidR="00A7701E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9. Журнал релейной защиты;</w:t>
      </w:r>
    </w:p>
    <w:p w14:paraId="1DB07B12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10</w:t>
      </w:r>
      <w:r w:rsidR="00D650FD" w:rsidRPr="00334126">
        <w:rPr>
          <w:rFonts w:ascii="Times New Roman" w:hAnsi="Times New Roman" w:cs="Times New Roman"/>
        </w:rPr>
        <w:t>. Перечень применяемого испытательного оборудования и средств измерений;</w:t>
      </w:r>
    </w:p>
    <w:p w14:paraId="166E2E6B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11</w:t>
      </w:r>
      <w:r w:rsidR="00D650FD" w:rsidRPr="00334126">
        <w:rPr>
          <w:rFonts w:ascii="Times New Roman" w:hAnsi="Times New Roman" w:cs="Times New Roman"/>
        </w:rPr>
        <w:t>. Ведомость дефектов, выявленных в результате проведённых измерений и</w:t>
      </w:r>
    </w:p>
    <w:p w14:paraId="1BF78049" w14:textId="77777777" w:rsidR="00D650FD" w:rsidRPr="00334126" w:rsidRDefault="00D650FD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испытаний, с указанием результатов устранения дефектов;</w:t>
      </w:r>
    </w:p>
    <w:p w14:paraId="010139F4" w14:textId="77777777" w:rsidR="00D650FD" w:rsidRPr="00334126" w:rsidRDefault="00A7701E" w:rsidP="00D650FD">
      <w:pPr>
        <w:spacing w:after="0" w:line="240" w:lineRule="auto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>12</w:t>
      </w:r>
      <w:r w:rsidR="00D650FD" w:rsidRPr="00334126">
        <w:rPr>
          <w:rFonts w:ascii="Times New Roman" w:hAnsi="Times New Roman" w:cs="Times New Roman"/>
        </w:rPr>
        <w:t>. Заключение.</w:t>
      </w:r>
    </w:p>
    <w:p w14:paraId="3B87D00A" w14:textId="77777777" w:rsidR="0096582A" w:rsidRPr="00334126" w:rsidRDefault="0096582A" w:rsidP="00F04C25">
      <w:pPr>
        <w:spacing w:after="0"/>
        <w:rPr>
          <w:rFonts w:ascii="Times New Roman" w:hAnsi="Times New Roman" w:cs="Times New Roman"/>
          <w:b/>
        </w:rPr>
      </w:pPr>
    </w:p>
    <w:p w14:paraId="2718F96B" w14:textId="6A4D88D9" w:rsidR="00F04C25" w:rsidRPr="00334126" w:rsidRDefault="00F04C25" w:rsidP="00F04C25">
      <w:pPr>
        <w:spacing w:after="0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</w:rPr>
        <w:t>1.7.</w:t>
      </w:r>
      <w:r w:rsidRPr="00334126">
        <w:rPr>
          <w:rFonts w:ascii="Times New Roman" w:hAnsi="Times New Roman" w:cs="Times New Roman"/>
        </w:rPr>
        <w:t xml:space="preserve"> </w:t>
      </w:r>
      <w:r w:rsidRPr="00334126">
        <w:rPr>
          <w:rFonts w:ascii="Times New Roman" w:hAnsi="Times New Roman" w:cs="Times New Roman"/>
          <w:b/>
          <w:bCs/>
        </w:rPr>
        <w:t>Перечень основных работ, выполняемых в процессе технического обслуживания:</w:t>
      </w:r>
    </w:p>
    <w:p w14:paraId="0425450F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1.7.1. Подготовительные работы включают:</w:t>
      </w:r>
    </w:p>
    <w:p w14:paraId="24D6FE7F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подготовку необходимой документации (исполнительных схем, действующих инструкций, паспортов-протоколов, рабочих тетрадей, карт уставок защит и автоматики);</w:t>
      </w:r>
    </w:p>
    <w:p w14:paraId="66EE0625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подготовку испытательных устройств, измерительных приборов, соединительных проводов, запасных частей и инструмента;</w:t>
      </w:r>
    </w:p>
    <w:p w14:paraId="546E9DE2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3) допуск к работе и принятие мер по предотвращению возможности воздействия проверяемого устройства на другие устройства;</w:t>
      </w:r>
    </w:p>
    <w:p w14:paraId="32ABC091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4) проверку соответствия устройства требованиям руководящих документов.</w:t>
      </w:r>
    </w:p>
    <w:p w14:paraId="02074FE0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1.7.2. При внешнем осмотре следует проверять:</w:t>
      </w:r>
    </w:p>
    <w:p w14:paraId="6D8FE5A4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надежность крепления панели, аппаратуры панели;</w:t>
      </w:r>
    </w:p>
    <w:p w14:paraId="4469B74C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отсутствие механических повреждений аппаратуры, состояние изоляции выводов реле и другой аппаратуры;</w:t>
      </w:r>
    </w:p>
    <w:p w14:paraId="26A9AC9D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3) отсутствие пыли и грязи на рядах выводов;</w:t>
      </w:r>
    </w:p>
    <w:p w14:paraId="564FB9E2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4) состояние изоляции проводов и кабелей, надежность контактных соединений на рядах зажимов, ответвлениях от шин, шпильках реле, испытательных блоков, резисторах, а также надежность паек;</w:t>
      </w:r>
    </w:p>
    <w:p w14:paraId="4B9AEB71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5) состояние уплотнения дверей шкафов, кожухов и т.д.;</w:t>
      </w:r>
    </w:p>
    <w:p w14:paraId="11472DD0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6) состояние электромагнитов управления и блок-контактов коммутационной аппаратуры;</w:t>
      </w:r>
    </w:p>
    <w:p w14:paraId="72B53D48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7) состояние заземления цепей вторичных соединений;</w:t>
      </w:r>
    </w:p>
    <w:p w14:paraId="2DFCE041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8) наличие и правильность надписей на панелях и аппаратуре, наличие маркировки кабелей, жил кабелей и проводов.</w:t>
      </w:r>
    </w:p>
    <w:p w14:paraId="5933E312" w14:textId="77777777" w:rsidR="00F04C25" w:rsidRPr="00334126" w:rsidRDefault="00F04C25" w:rsidP="00F04C25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lastRenderedPageBreak/>
        <w:t>1.7.3. Предварительную проверку заданных уставок необходимо проводить при закрытых кожухах реле и крышках автоматических выключателей в целях определения работоспособности элементов и отклонения парам</w:t>
      </w:r>
      <w:r w:rsidR="008853BE" w:rsidRPr="00334126">
        <w:rPr>
          <w:sz w:val="22"/>
          <w:szCs w:val="22"/>
        </w:rPr>
        <w:t>етров срабатывания от заданных.</w:t>
      </w:r>
    </w:p>
    <w:p w14:paraId="369B11FD" w14:textId="77777777" w:rsidR="00F04C25" w:rsidRPr="00334126" w:rsidRDefault="00F04C25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Если при проверке уставок параметры срабатывания выходят за пределы допустимых отклонений, то проводится анализ причин отклонения и при необходимости разборка, восстановление или замена аппаратуры.</w:t>
      </w:r>
    </w:p>
    <w:p w14:paraId="760DF8B0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1.7.4. При внутреннем осмотре, чистке и проверке механической части аппаратуры необходимо проводить:</w:t>
      </w:r>
    </w:p>
    <w:p w14:paraId="110A79B7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проверку целости деталей реле и устройств, правильности их установки и надежности крепления;</w:t>
      </w:r>
    </w:p>
    <w:p w14:paraId="59EC2C08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очистку от пыли и посторонних предметов;</w:t>
      </w:r>
    </w:p>
    <w:p w14:paraId="546224D8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3) проверку надежности контактных соединений;</w:t>
      </w:r>
    </w:p>
    <w:p w14:paraId="542C488F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4) проверку затяжки стяжных болтов, трансформаторов, дросселей;</w:t>
      </w:r>
    </w:p>
    <w:p w14:paraId="41E88AD6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 xml:space="preserve">5) проверку состояния контактных поверхностей и </w:t>
      </w:r>
      <w:proofErr w:type="spellStart"/>
      <w:r w:rsidRPr="00334126">
        <w:rPr>
          <w:sz w:val="22"/>
          <w:szCs w:val="22"/>
        </w:rPr>
        <w:t>дугогасительных</w:t>
      </w:r>
      <w:proofErr w:type="spellEnd"/>
      <w:r w:rsidRPr="00334126">
        <w:rPr>
          <w:sz w:val="22"/>
          <w:szCs w:val="22"/>
        </w:rPr>
        <w:t xml:space="preserve"> камер;</w:t>
      </w:r>
    </w:p>
    <w:p w14:paraId="11231B5F" w14:textId="77777777" w:rsidR="008853BE" w:rsidRPr="00334126" w:rsidRDefault="008853BE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6) проверку надежности работы механизма управления включением и отключением от руки.</w:t>
      </w:r>
    </w:p>
    <w:p w14:paraId="0ADDC702" w14:textId="77777777" w:rsidR="00F04C25" w:rsidRPr="00334126" w:rsidRDefault="00B10BF9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1.7.5</w:t>
      </w:r>
      <w:r w:rsidR="00F04C25" w:rsidRPr="00334126">
        <w:rPr>
          <w:sz w:val="22"/>
          <w:szCs w:val="22"/>
        </w:rPr>
        <w:t>. Внутренний осмотр и проверку механической части релейной и коммутационной аппаратуры следует проводить. При отсутствии на контактных поверхностях механических повреждений, нагаров, раковин, оксидной пленки чистка не производится.</w:t>
      </w:r>
    </w:p>
    <w:p w14:paraId="792853BE" w14:textId="77777777" w:rsidR="008853BE" w:rsidRPr="00334126" w:rsidRDefault="00B10BF9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1.7.6</w:t>
      </w:r>
      <w:r w:rsidR="00F04C25" w:rsidRPr="00334126">
        <w:rPr>
          <w:sz w:val="22"/>
          <w:szCs w:val="22"/>
        </w:rPr>
        <w:t xml:space="preserve">. </w:t>
      </w:r>
      <w:r w:rsidR="008853BE" w:rsidRPr="00334126">
        <w:rPr>
          <w:sz w:val="22"/>
          <w:szCs w:val="22"/>
        </w:rPr>
        <w:t>Проверка электрических характеристик проводится для:</w:t>
      </w:r>
    </w:p>
    <w:p w14:paraId="1B218CD2" w14:textId="77777777" w:rsidR="008853BE" w:rsidRPr="00334126" w:rsidRDefault="00B10BF9" w:rsidP="008853BE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</w:t>
      </w:r>
      <w:r w:rsidR="008853BE" w:rsidRPr="00334126">
        <w:rPr>
          <w:sz w:val="22"/>
          <w:szCs w:val="22"/>
        </w:rPr>
        <w:t>) элементов, которые не подвергались разборке, - в объеме, соответствующем профилактическому восстановлению (см. разд. 4);</w:t>
      </w:r>
    </w:p>
    <w:p w14:paraId="7124243C" w14:textId="77777777" w:rsidR="00F04C25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</w:t>
      </w:r>
      <w:r w:rsidR="008853BE" w:rsidRPr="00334126">
        <w:rPr>
          <w:sz w:val="22"/>
          <w:szCs w:val="22"/>
        </w:rPr>
        <w:t>) элементов, которые подвергались разборке или замене, - в объеме, соответствующем новому включению</w:t>
      </w:r>
    </w:p>
    <w:p w14:paraId="128F0ABC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1.7.7. Измерение и испытание изоляции устройств следует производить при закрытых кожухах, крышках и дверцах.</w:t>
      </w:r>
    </w:p>
    <w:p w14:paraId="149B885F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При включении после монтажа и первом профилактическом контроле изоляция относительно земли электрически связанных цепей РЗА и всех других вторичных цепей каждого присоединения, а также между электрически не связанными цепями, находящимися в пределах одной панели, за исключением цепей элементов, рассчитанных на рабочее напряжение 60 В и ниже, должна быть испытана напряжением 1000 В переменного тока в течение 1 мин.</w:t>
      </w:r>
    </w:p>
    <w:p w14:paraId="2DCB4F39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 xml:space="preserve">Кроме того, напряжением 1000 В </w:t>
      </w:r>
      <w:proofErr w:type="spellStart"/>
      <w:r w:rsidRPr="00334126">
        <w:rPr>
          <w:sz w:val="22"/>
          <w:szCs w:val="22"/>
        </w:rPr>
        <w:t>в</w:t>
      </w:r>
      <w:proofErr w:type="spellEnd"/>
      <w:r w:rsidRPr="00334126">
        <w:rPr>
          <w:sz w:val="22"/>
          <w:szCs w:val="22"/>
        </w:rPr>
        <w:t xml:space="preserve"> течение 1 мин должна быть испытана изоляция между жилами контрольного кабеля тех цепей, где имеется повышенная вероятность замыкания между жилами с серьезными последствиями (цепи газовой защиты, цепи конденсаторов, используемых как источник оперативного тока, вторичные цепи трансформаторов тока с номинальным значением тока 1 А и т.п.).</w:t>
      </w:r>
    </w:p>
    <w:p w14:paraId="6BAB05B6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В процессе последующей эксплуатации изоляция цепей РЗА (за исключением цепей напряжением 60 В и ниже) должна испытываться при профилактических восстановлениях напряжением 1000 В переменного тока в течение 1 мин или выпрямленным напряжением 2500 В с использованием мега-омметра или специальной установки.</w:t>
      </w:r>
    </w:p>
    <w:p w14:paraId="1B070650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Испытание изоляции цепей РЗА напряжением 60 В и ниже производится в процессе измерения сопротивления.</w:t>
      </w:r>
    </w:p>
    <w:p w14:paraId="7789F3D1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 xml:space="preserve">В период последующей эксплуатации при профилактических восстановлениях допускается испытание изоляции проводить </w:t>
      </w:r>
      <w:proofErr w:type="spellStart"/>
      <w:r w:rsidRPr="00334126">
        <w:rPr>
          <w:sz w:val="22"/>
          <w:szCs w:val="22"/>
        </w:rPr>
        <w:t>мегаомметром</w:t>
      </w:r>
      <w:proofErr w:type="spellEnd"/>
      <w:r w:rsidRPr="00334126">
        <w:rPr>
          <w:sz w:val="22"/>
          <w:szCs w:val="22"/>
        </w:rPr>
        <w:t xml:space="preserve"> на 2500 В.</w:t>
      </w:r>
    </w:p>
    <w:p w14:paraId="025B8115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1.7.8. Комплексную проверку устройств следует проводить при номинальном напряжении оперативного тока при подаче на устройство параметров аварийного режима от постороннего источника и полностью собранных цепях устройства при закрытых кожухах реле и разомкнутых выходных цепях.</w:t>
      </w:r>
    </w:p>
    <w:p w14:paraId="0B73A254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При комплексной проверке необходимо производить измерение полного времени действия каждой из ступеней устройства и проверять правильность действия сигнализации.</w:t>
      </w:r>
    </w:p>
    <w:p w14:paraId="6E271D9F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Ток и напряжение, соответствующие аварийному режиму, следует подавать на все ступени и фазы (или все комбинации фаз) проверяемого устройства и должны соответствовать нижеприведенным условиям:</w:t>
      </w:r>
    </w:p>
    <w:p w14:paraId="6DA85AEE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для защит максимального действия 0,9 и 1,1 уставки срабатывания для контроля несрабатывания защиты в первом и срабатывания - во втором случаях; для контроля времени действия подается ток или напряжение, равные 1,3 уставки срабатывания.</w:t>
      </w:r>
    </w:p>
    <w:p w14:paraId="6EB54908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Для защит с зависимой характеристикой срабатывания необходимо проверять четыре-пять точек характеристик.</w:t>
      </w:r>
    </w:p>
    <w:p w14:paraId="3BBF9963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Для токовых направленных защит следует подавать номинальное напряжение с фазой, обеспечивающей срабатывание реле направления мощности.</w:t>
      </w:r>
    </w:p>
    <w:p w14:paraId="406C50F1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Для дифференциальных защит ток подавать поочередно в каждое из плеч защиты;</w:t>
      </w:r>
    </w:p>
    <w:p w14:paraId="166A0F8F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lastRenderedPageBreak/>
        <w:t>2) для защит минимального действия - 1,1 и 0,9 уставки срабатывания для контроля несрабатывания защиты в первом и срабатывания - во втором случаях; для контроля времени действия подавать ток или напряжение, равные 0,8 уставки срабатывания.</w:t>
      </w:r>
    </w:p>
    <w:p w14:paraId="7DE3AAE6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Для дистанционных защит временную характеристику следует снимать для сопротивлений, равных 0; 0,9Z1; 1,1Z1; 0,9Z2; 1,1Z2; 0,9Z3 и 1,1Z3. Регулировку выдержки времени второй и третьей ступеней производить при сопротивлениях, равных соответственно 1,1Z1 и 1,1Z2. Регулировку выдержки времени первой ступени (при необходимости) производить при сопротивлении 0,5 Z1.</w:t>
      </w:r>
    </w:p>
    <w:p w14:paraId="22204479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Следует проверять правильность поведения устройств при имитации всех возможных видов КЗ в зоне и вне зоны действия устройств.</w:t>
      </w:r>
    </w:p>
    <w:p w14:paraId="4AEFA6CE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1.7.9. При проверке действия проверяемого устройства на коммутационную аппаратуру и восстановлении цепей связи с другими устройствами следует выполнять:</w:t>
      </w:r>
    </w:p>
    <w:p w14:paraId="66DF064C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подготовку цепей отключения и включения и проверку действия выходного реле проверяемого устройства на коммутационные аппараты;</w:t>
      </w:r>
    </w:p>
    <w:p w14:paraId="15018D2B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проверку отсутствия сигналов и подключения цепей связи с другими устройствами на рядах выводов проверяемого устройства.</w:t>
      </w:r>
    </w:p>
    <w:p w14:paraId="77917240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1.7.10. Проверка устройств рабочим током и напряжением является окончательной проверкой схемы переменного тока и напряжения, правильности включения и поведения устройств.</w:t>
      </w:r>
    </w:p>
    <w:p w14:paraId="21D8F3F8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Перед проверкой устройств рабочим током и напряжением следует произвести:</w:t>
      </w:r>
    </w:p>
    <w:p w14:paraId="1B14282B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осмотр всех реле и других аппаратов, рядов зажимов и перемычек на них;</w:t>
      </w:r>
    </w:p>
    <w:p w14:paraId="6F55C080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установку накладок, переключателей, испытательных блоков и других оперативных элементов в положения, при которых исключается воздействие проверяемого устройства на другие устройства и коммутационные аппараты.</w:t>
      </w:r>
    </w:p>
    <w:p w14:paraId="47C6E842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Проверка рабочим током и напряжением проводится в следующей последовательности:</w:t>
      </w:r>
    </w:p>
    <w:p w14:paraId="34C90C43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1) проверка исправности и правильности подключения цепей напряжения измерением на ряде выводов линейных и фазных напряжений и напряжения нулевой последовательности и проверкой фазировки цепей напряжения проверяемого присоединения;</w:t>
      </w:r>
    </w:p>
    <w:p w14:paraId="1FE8297A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2) проверка исправности токовых цепей измерением вторичных токов нагрузки в фазах и в нулевом проводе, а для направленных защит производится снятие векторной диаграммы;</w:t>
      </w:r>
    </w:p>
    <w:p w14:paraId="288BFD92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3) проверка тока и напряжения небаланса фильтров тока и напряжения прямой, обратной и нулевой последовательности;</w:t>
      </w:r>
    </w:p>
    <w:p w14:paraId="1D8B921F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4) проверка правильности включения реле направления мощности и реле сопротивления;</w:t>
      </w:r>
    </w:p>
    <w:p w14:paraId="0E717F10" w14:textId="77777777" w:rsidR="00B10BF9" w:rsidRPr="00334126" w:rsidRDefault="00B10BF9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5) проверка правильности сборки токовых цепей дифференциальных защит измерением токов (напряжений) небаланса.</w:t>
      </w:r>
    </w:p>
    <w:p w14:paraId="33244D73" w14:textId="77777777" w:rsidR="00F04C25" w:rsidRPr="00334126" w:rsidRDefault="00F04C25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1.7.</w:t>
      </w:r>
      <w:r w:rsidR="00B10BF9" w:rsidRPr="00334126">
        <w:rPr>
          <w:sz w:val="22"/>
          <w:szCs w:val="22"/>
        </w:rPr>
        <w:t>11</w:t>
      </w:r>
      <w:r w:rsidRPr="00334126">
        <w:rPr>
          <w:sz w:val="22"/>
          <w:szCs w:val="22"/>
        </w:rPr>
        <w:t>. При подготовке устройств релейной защиты, электроавтоматики, управления и сигнализации к включению необходимо произвести:</w:t>
      </w:r>
    </w:p>
    <w:p w14:paraId="12BBF6F1" w14:textId="77777777" w:rsidR="00F04C25" w:rsidRPr="00334126" w:rsidRDefault="00F04C25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а) повторный осмотр реле, режим работы которых изменялся при проверке рабочим током и напряжением;</w:t>
      </w:r>
    </w:p>
    <w:p w14:paraId="4FFD3DF0" w14:textId="77777777" w:rsidR="00F04C25" w:rsidRPr="00334126" w:rsidRDefault="00F04C25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б) проверку положения флажков указательных реле, испытательных блоков, накладок, рубильников, кнопок, сигнальных ламп, а также перемычек на рядах выводов;</w:t>
      </w:r>
    </w:p>
    <w:p w14:paraId="413DF77B" w14:textId="77777777" w:rsidR="00F04C25" w:rsidRPr="00334126" w:rsidRDefault="00F04C25" w:rsidP="00B10BF9">
      <w:pPr>
        <w:pStyle w:val="aff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34126">
        <w:rPr>
          <w:sz w:val="22"/>
          <w:szCs w:val="22"/>
        </w:rPr>
        <w:t>в) запись в журнале релейной защиты о результатах проверки, состоянии проверенных устройств и о возможности включения их в работу.</w:t>
      </w:r>
    </w:p>
    <w:p w14:paraId="3FD23A41" w14:textId="77777777" w:rsidR="0096582A" w:rsidRPr="00334126" w:rsidRDefault="0096582A" w:rsidP="00B10BF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14BF49E" w14:textId="6444D5FD" w:rsidR="00F04C25" w:rsidRPr="00334126" w:rsidRDefault="00D650FD" w:rsidP="00B10BF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</w:t>
      </w:r>
      <w:r w:rsidR="00623D14" w:rsidRPr="00334126">
        <w:rPr>
          <w:rFonts w:ascii="Times New Roman" w:hAnsi="Times New Roman" w:cs="Times New Roman"/>
          <w:b/>
          <w:bCs/>
        </w:rPr>
        <w:t>.8</w:t>
      </w:r>
      <w:r w:rsidR="005705B2" w:rsidRPr="00334126">
        <w:rPr>
          <w:rFonts w:ascii="Times New Roman" w:hAnsi="Times New Roman" w:cs="Times New Roman"/>
          <w:b/>
          <w:bCs/>
        </w:rPr>
        <w:t>. Требования к качеству выполняемых работ</w:t>
      </w:r>
    </w:p>
    <w:p w14:paraId="59F3F716" w14:textId="77777777" w:rsidR="005705B2" w:rsidRPr="00334126" w:rsidRDefault="005705B2" w:rsidP="0096582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Электроизмерительные приборы должны быть сертифицированы на соответствие техническим регламентам для выполнения требуемых работ, а также </w:t>
      </w:r>
      <w:proofErr w:type="spellStart"/>
      <w:r w:rsidRPr="00334126">
        <w:rPr>
          <w:rFonts w:ascii="Times New Roman" w:hAnsi="Times New Roman" w:cs="Times New Roman"/>
          <w:bCs/>
        </w:rPr>
        <w:t>поверены</w:t>
      </w:r>
      <w:proofErr w:type="spellEnd"/>
      <w:r w:rsidRPr="00334126">
        <w:rPr>
          <w:rFonts w:ascii="Times New Roman" w:hAnsi="Times New Roman" w:cs="Times New Roman"/>
          <w:bCs/>
        </w:rPr>
        <w:t xml:space="preserve"> в соответствии с законом РФ № 102-ФЗ от 26.06.2008 “Об обеспечении единства измерений”.</w:t>
      </w:r>
    </w:p>
    <w:p w14:paraId="7F5AEED7" w14:textId="77777777" w:rsidR="005705B2" w:rsidRPr="00334126" w:rsidRDefault="005705B2" w:rsidP="00B539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Все </w:t>
      </w:r>
      <w:r w:rsidR="00BE4A80" w:rsidRPr="00334126">
        <w:rPr>
          <w:rFonts w:ascii="Times New Roman" w:hAnsi="Times New Roman" w:cs="Times New Roman"/>
          <w:bCs/>
        </w:rPr>
        <w:t>услуги</w:t>
      </w:r>
      <w:r w:rsidRPr="00334126">
        <w:rPr>
          <w:rFonts w:ascii="Times New Roman" w:hAnsi="Times New Roman" w:cs="Times New Roman"/>
          <w:bCs/>
        </w:rPr>
        <w:t xml:space="preserve"> по проведению профилактических испытаний и измерений электрооборудования проводятся, по необходимости, в присутствии административно-технического персонала Заказчика с предварительным уведомлением Заказчика (не менее чем за 1 день) о характере, времени и месте выполнения работ.</w:t>
      </w:r>
    </w:p>
    <w:p w14:paraId="5E89B054" w14:textId="43E48F24" w:rsidR="005705B2" w:rsidRPr="00334126" w:rsidRDefault="00AE78FD" w:rsidP="00B539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Подрядчик</w:t>
      </w:r>
      <w:r w:rsidR="005705B2" w:rsidRPr="00334126">
        <w:rPr>
          <w:rFonts w:ascii="Times New Roman" w:hAnsi="Times New Roman" w:cs="Times New Roman"/>
          <w:bCs/>
        </w:rPr>
        <w:t xml:space="preserve"> должен иметь разработанные и утверждённые методики или инструкции на все виды выполняемых работ по проведению профилактических испытаний и измерений электрооборудования.</w:t>
      </w:r>
    </w:p>
    <w:p w14:paraId="633E7B07" w14:textId="77777777" w:rsidR="005705B2" w:rsidRPr="00334126" w:rsidRDefault="005705B2" w:rsidP="00B539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Технология, качество и безопасность выполняемых работ должны удовлетворять требованиям действующих: строительных норм и правил (СНиП)</w:t>
      </w:r>
      <w:proofErr w:type="gramStart"/>
      <w:r w:rsidRPr="00334126">
        <w:rPr>
          <w:rFonts w:ascii="Times New Roman" w:hAnsi="Times New Roman" w:cs="Times New Roman"/>
          <w:bCs/>
        </w:rPr>
        <w:t>, Правил</w:t>
      </w:r>
      <w:proofErr w:type="gramEnd"/>
      <w:r w:rsidRPr="00334126">
        <w:rPr>
          <w:rFonts w:ascii="Times New Roman" w:hAnsi="Times New Roman" w:cs="Times New Roman"/>
          <w:bCs/>
        </w:rPr>
        <w:t xml:space="preserve"> технической эксплуатации электроустановок потребителей, Правил по охране труда (правилам безопасности) при эксплуатации электроустановок и Правил устройства электроустановок.</w:t>
      </w:r>
    </w:p>
    <w:p w14:paraId="6F02A6B0" w14:textId="77777777" w:rsidR="005705B2" w:rsidRPr="00334126" w:rsidRDefault="005705B2" w:rsidP="00B539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Используемые материалы, приборы и оборудование должны соответствовать государственным стандартам, технологическим условиям и </w:t>
      </w:r>
      <w:proofErr w:type="gramStart"/>
      <w:r w:rsidRPr="00334126">
        <w:rPr>
          <w:rFonts w:ascii="Times New Roman" w:hAnsi="Times New Roman" w:cs="Times New Roman"/>
          <w:bCs/>
        </w:rPr>
        <w:t>требованиям Правил</w:t>
      </w:r>
      <w:proofErr w:type="gramEnd"/>
      <w:r w:rsidRPr="00334126">
        <w:rPr>
          <w:rFonts w:ascii="Times New Roman" w:hAnsi="Times New Roman" w:cs="Times New Roman"/>
          <w:bCs/>
        </w:rPr>
        <w:t xml:space="preserve"> технической эксплуатации электроустановок потребителей, Правил по охране труда при эксплуатации электроустановок.</w:t>
      </w:r>
    </w:p>
    <w:p w14:paraId="6325DE3E" w14:textId="77777777" w:rsidR="0096582A" w:rsidRPr="00334126" w:rsidRDefault="0096582A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3C1A466" w14:textId="7F11A64D" w:rsidR="005705B2" w:rsidRPr="00334126" w:rsidRDefault="00623D14" w:rsidP="005705B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34126">
        <w:rPr>
          <w:rFonts w:ascii="Times New Roman" w:hAnsi="Times New Roman" w:cs="Times New Roman"/>
          <w:b/>
          <w:bCs/>
        </w:rPr>
        <w:t>1.9</w:t>
      </w:r>
      <w:r w:rsidR="005705B2" w:rsidRPr="00334126">
        <w:rPr>
          <w:rFonts w:ascii="Times New Roman" w:hAnsi="Times New Roman" w:cs="Times New Roman"/>
          <w:b/>
          <w:bCs/>
        </w:rPr>
        <w:t>. Соблюдение норм и правил по технике безопасности и пожарной безопасности</w:t>
      </w:r>
    </w:p>
    <w:p w14:paraId="46CCBDA3" w14:textId="1BD655F9" w:rsidR="005705B2" w:rsidRPr="00334126" w:rsidRDefault="005705B2" w:rsidP="0096582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</w:t>
      </w:r>
      <w:r w:rsidR="00AE78FD" w:rsidRPr="00334126">
        <w:rPr>
          <w:rFonts w:ascii="Times New Roman" w:hAnsi="Times New Roman" w:cs="Times New Roman"/>
          <w:bCs/>
        </w:rPr>
        <w:t>Подрядчика</w:t>
      </w:r>
      <w:r w:rsidRPr="00334126">
        <w:rPr>
          <w:rFonts w:ascii="Times New Roman" w:hAnsi="Times New Roman" w:cs="Times New Roman"/>
          <w:bCs/>
        </w:rPr>
        <w:t>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Постановлением Правительства РФ от 27.12.20</w:t>
      </w:r>
      <w:r w:rsidR="00E709DD" w:rsidRPr="00334126">
        <w:rPr>
          <w:rFonts w:ascii="Times New Roman" w:hAnsi="Times New Roman" w:cs="Times New Roman"/>
          <w:bCs/>
        </w:rPr>
        <w:t>10 № 1160 (ред. от 30.07.2014), «</w:t>
      </w:r>
      <w:r w:rsidRPr="00334126">
        <w:rPr>
          <w:rFonts w:ascii="Times New Roman" w:hAnsi="Times New Roman" w:cs="Times New Roman"/>
          <w:bCs/>
        </w:rPr>
        <w:t>Об утверждении Положения о разработке, утверждении и изменении нормативных правовых актов, содержащих государственные нормативные требования</w:t>
      </w:r>
      <w:r w:rsidR="00E709DD" w:rsidRPr="00334126">
        <w:rPr>
          <w:rFonts w:ascii="Times New Roman" w:hAnsi="Times New Roman" w:cs="Times New Roman"/>
          <w:bCs/>
        </w:rPr>
        <w:t xml:space="preserve"> охраны труда». </w:t>
      </w:r>
      <w:r w:rsidRPr="00334126">
        <w:rPr>
          <w:rFonts w:ascii="Times New Roman" w:hAnsi="Times New Roman" w:cs="Times New Roman"/>
          <w:bCs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несёт персонально руководитель </w:t>
      </w:r>
      <w:r w:rsidR="00AE78FD" w:rsidRPr="00334126">
        <w:rPr>
          <w:rFonts w:ascii="Times New Roman" w:hAnsi="Times New Roman" w:cs="Times New Roman"/>
          <w:bCs/>
        </w:rPr>
        <w:t>Подрядчика</w:t>
      </w:r>
      <w:r w:rsidRPr="00334126">
        <w:rPr>
          <w:rFonts w:ascii="Times New Roman" w:hAnsi="Times New Roman" w:cs="Times New Roman"/>
          <w:bCs/>
        </w:rPr>
        <w:t xml:space="preserve"> или лицо его заменяющее.</w:t>
      </w:r>
    </w:p>
    <w:p w14:paraId="3793F53A" w14:textId="77777777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>Работы в действующих электроустановках должны проводиться в полном соответствии с правилами по охране труда при эксплуатации электроустановок.</w:t>
      </w:r>
    </w:p>
    <w:p w14:paraId="423371D6" w14:textId="233445BE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В соответствии с правилами </w:t>
      </w:r>
      <w:r w:rsidR="00AE78FD" w:rsidRPr="00334126">
        <w:rPr>
          <w:rFonts w:ascii="Times New Roman" w:hAnsi="Times New Roman" w:cs="Times New Roman"/>
          <w:bCs/>
        </w:rPr>
        <w:t>Подрядчику</w:t>
      </w:r>
      <w:r w:rsidRPr="00334126">
        <w:rPr>
          <w:rFonts w:ascii="Times New Roman" w:hAnsi="Times New Roman" w:cs="Times New Roman"/>
          <w:bCs/>
        </w:rPr>
        <w:t xml:space="preserve"> предоставляется право выдачи наряда, распоряжения для выполнения работ в соответствии с условиями Договора.</w:t>
      </w:r>
    </w:p>
    <w:p w14:paraId="4AA2E852" w14:textId="356B8405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В соответствии с правилами, работы, проводимые </w:t>
      </w:r>
      <w:r w:rsidR="00AE78FD" w:rsidRPr="00334126">
        <w:rPr>
          <w:rFonts w:ascii="Times New Roman" w:hAnsi="Times New Roman" w:cs="Times New Roman"/>
          <w:bCs/>
        </w:rPr>
        <w:t>Подрядчиком</w:t>
      </w:r>
      <w:r w:rsidRPr="00334126">
        <w:rPr>
          <w:rFonts w:ascii="Times New Roman" w:hAnsi="Times New Roman" w:cs="Times New Roman"/>
          <w:bCs/>
        </w:rPr>
        <w:t xml:space="preserve"> на электрооборудовании объектов Заказчика по нарядам и распоряжениям, регистрируются в журнале учета работ по нарядам и распоряжениям.</w:t>
      </w:r>
    </w:p>
    <w:p w14:paraId="66B779DD" w14:textId="41E98C61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34126">
        <w:rPr>
          <w:rFonts w:ascii="Times New Roman" w:hAnsi="Times New Roman" w:cs="Times New Roman"/>
          <w:bCs/>
        </w:rPr>
        <w:t xml:space="preserve">Журнал учета работ по нарядам и распоряжениям ведется </w:t>
      </w:r>
      <w:r w:rsidR="00AE78FD" w:rsidRPr="00334126">
        <w:rPr>
          <w:rFonts w:ascii="Times New Roman" w:hAnsi="Times New Roman" w:cs="Times New Roman"/>
          <w:bCs/>
        </w:rPr>
        <w:t>Подрядчиком</w:t>
      </w:r>
      <w:r w:rsidRPr="00334126">
        <w:rPr>
          <w:rFonts w:ascii="Times New Roman" w:hAnsi="Times New Roman" w:cs="Times New Roman"/>
          <w:bCs/>
        </w:rPr>
        <w:t xml:space="preserve"> и может быть проверен в любое время административно-техническим персоналом Заказчика.</w:t>
      </w:r>
    </w:p>
    <w:p w14:paraId="27CAF897" w14:textId="77777777" w:rsidR="005705B2" w:rsidRPr="00334126" w:rsidRDefault="005705B2" w:rsidP="0016371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  <w:bCs/>
        </w:rPr>
        <w:t>Мероприятия по охране труда должны обеспечиваться выдачей необходимых средств индивидуальной защиты, выполнением мероприятий по коллективной защите работающих, наличием санитарно-бытовых помещений и устройств в соответствии с действующими нормами.</w:t>
      </w:r>
      <w:r w:rsidRPr="00334126">
        <w:rPr>
          <w:rFonts w:ascii="Times New Roman" w:hAnsi="Times New Roman" w:cs="Times New Roman"/>
        </w:rPr>
        <w:t xml:space="preserve"> </w:t>
      </w:r>
    </w:p>
    <w:p w14:paraId="30AF8283" w14:textId="77777777" w:rsidR="005705B2" w:rsidRPr="00334126" w:rsidRDefault="005705B2" w:rsidP="005705B2">
      <w:pPr>
        <w:pStyle w:val="ab"/>
        <w:tabs>
          <w:tab w:val="left" w:pos="479"/>
        </w:tabs>
        <w:kinsoku w:val="0"/>
        <w:spacing w:after="0"/>
        <w:ind w:firstLine="567"/>
        <w:jc w:val="both"/>
        <w:rPr>
          <w:b/>
          <w:sz w:val="22"/>
          <w:szCs w:val="22"/>
        </w:rPr>
      </w:pPr>
    </w:p>
    <w:p w14:paraId="582EA445" w14:textId="77777777" w:rsidR="001139AA" w:rsidRPr="00334126" w:rsidRDefault="00AF2A57" w:rsidP="005705B2">
      <w:pPr>
        <w:rPr>
          <w:rFonts w:ascii="Times New Roman" w:hAnsi="Times New Roman" w:cs="Times New Roman"/>
        </w:rPr>
      </w:pPr>
      <w:r w:rsidRPr="00334126">
        <w:rPr>
          <w:rFonts w:ascii="Times New Roman" w:hAnsi="Times New Roman" w:cs="Times New Roman"/>
        </w:rPr>
        <w:t xml:space="preserve"> </w:t>
      </w:r>
      <w:bookmarkEnd w:id="0"/>
    </w:p>
    <w:sectPr w:rsidR="001139AA" w:rsidRPr="00334126" w:rsidSect="002F75D6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3A95"/>
    <w:multiLevelType w:val="multilevel"/>
    <w:tmpl w:val="42C4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95E7F"/>
    <w:multiLevelType w:val="multilevel"/>
    <w:tmpl w:val="0CC4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8022F7"/>
    <w:multiLevelType w:val="multilevel"/>
    <w:tmpl w:val="497E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24672"/>
    <w:multiLevelType w:val="hybridMultilevel"/>
    <w:tmpl w:val="167AA3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1F51C58"/>
    <w:multiLevelType w:val="multilevel"/>
    <w:tmpl w:val="00A63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C5CE0"/>
    <w:multiLevelType w:val="hybridMultilevel"/>
    <w:tmpl w:val="AE127A28"/>
    <w:lvl w:ilvl="0" w:tplc="C22E1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3420B3"/>
    <w:multiLevelType w:val="multilevel"/>
    <w:tmpl w:val="70503DA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7" w15:restartNumberingAfterBreak="0">
    <w:nsid w:val="2D6244BA"/>
    <w:multiLevelType w:val="hybridMultilevel"/>
    <w:tmpl w:val="95BA77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A5BAC"/>
    <w:multiLevelType w:val="multilevel"/>
    <w:tmpl w:val="5A944336"/>
    <w:lvl w:ilvl="0">
      <w:start w:val="1"/>
      <w:numFmt w:val="decimal"/>
      <w:pStyle w:val="3"/>
      <w:lvlText w:val="%1."/>
      <w:lvlJc w:val="center"/>
      <w:pPr>
        <w:tabs>
          <w:tab w:val="num" w:pos="-991"/>
        </w:tabs>
        <w:ind w:left="764" w:hanging="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/>
      </w:pPr>
      <w:rPr>
        <w:rFonts w:ascii="Times New Roman" w:eastAsia="Times New Roman" w:hAnsi="Times New Roman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9" w15:restartNumberingAfterBreak="0">
    <w:nsid w:val="37172F19"/>
    <w:multiLevelType w:val="hybridMultilevel"/>
    <w:tmpl w:val="3F808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FF399D"/>
    <w:multiLevelType w:val="hybridMultilevel"/>
    <w:tmpl w:val="167AA3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847"/>
        </w:tabs>
        <w:ind w:left="847" w:hanging="279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cs="Times New Roman"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cs="Times New Roman"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3" w15:restartNumberingAfterBreak="0">
    <w:nsid w:val="4FF41660"/>
    <w:multiLevelType w:val="hybridMultilevel"/>
    <w:tmpl w:val="B48CDDBE"/>
    <w:lvl w:ilvl="0" w:tplc="4C28EE8E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78CA7A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6E1D95"/>
    <w:multiLevelType w:val="hybridMultilevel"/>
    <w:tmpl w:val="41FEF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2255F"/>
    <w:multiLevelType w:val="multilevel"/>
    <w:tmpl w:val="7FC8AE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AFD540D"/>
    <w:multiLevelType w:val="multilevel"/>
    <w:tmpl w:val="75A4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637DC0"/>
    <w:multiLevelType w:val="singleLevel"/>
    <w:tmpl w:val="9692CE44"/>
    <w:lvl w:ilvl="0">
      <w:start w:val="1"/>
      <w:numFmt w:val="decimal"/>
      <w:pStyle w:val="30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629400DC"/>
    <w:multiLevelType w:val="multilevel"/>
    <w:tmpl w:val="DC5C3E1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927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64974AEE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F9436F"/>
    <w:multiLevelType w:val="hybridMultilevel"/>
    <w:tmpl w:val="892E11B2"/>
    <w:lvl w:ilvl="0" w:tplc="3FAE6332">
      <w:start w:val="2"/>
      <w:numFmt w:val="bullet"/>
      <w:lvlText w:val="-"/>
      <w:lvlJc w:val="left"/>
      <w:pPr>
        <w:tabs>
          <w:tab w:val="num" w:pos="737"/>
        </w:tabs>
        <w:ind w:left="0" w:firstLine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7C3710A"/>
    <w:multiLevelType w:val="hybridMultilevel"/>
    <w:tmpl w:val="B05C4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12562C"/>
    <w:multiLevelType w:val="multilevel"/>
    <w:tmpl w:val="C66E282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68734FD3"/>
    <w:multiLevelType w:val="multilevel"/>
    <w:tmpl w:val="31B0B6DC"/>
    <w:lvl w:ilvl="0">
      <w:start w:val="2"/>
      <w:numFmt w:val="decimal"/>
      <w:lvlText w:val="%1."/>
      <w:lvlJc w:val="left"/>
      <w:pPr>
        <w:ind w:left="450" w:hanging="450"/>
      </w:pPr>
      <w:rPr>
        <w:i w:val="0"/>
        <w:iCs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i w:val="0"/>
        <w:iCs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i w:val="0"/>
        <w:iCs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i w:val="0"/>
        <w:iCs w:val="0"/>
      </w:rPr>
    </w:lvl>
  </w:abstractNum>
  <w:abstractNum w:abstractNumId="24" w15:restartNumberingAfterBreak="0">
    <w:nsid w:val="6AF91650"/>
    <w:multiLevelType w:val="hybridMultilevel"/>
    <w:tmpl w:val="DC540620"/>
    <w:lvl w:ilvl="0" w:tplc="43D0D6FA">
      <w:start w:val="1"/>
      <w:numFmt w:val="bullet"/>
      <w:pStyle w:val="OP11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0966B6F"/>
    <w:multiLevelType w:val="hybridMultilevel"/>
    <w:tmpl w:val="E3A4AD6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66A5A"/>
    <w:multiLevelType w:val="hybridMultilevel"/>
    <w:tmpl w:val="98F21ECE"/>
    <w:lvl w:ilvl="0" w:tplc="22EE75DA">
      <w:start w:val="33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E07A7"/>
    <w:multiLevelType w:val="hybridMultilevel"/>
    <w:tmpl w:val="91F27CB4"/>
    <w:lvl w:ilvl="0" w:tplc="761E02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8E74C2"/>
    <w:multiLevelType w:val="multilevel"/>
    <w:tmpl w:val="31C01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3C0603"/>
    <w:multiLevelType w:val="hybridMultilevel"/>
    <w:tmpl w:val="D0BC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53B49"/>
    <w:multiLevelType w:val="multilevel"/>
    <w:tmpl w:val="2AF8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551901"/>
    <w:multiLevelType w:val="multilevel"/>
    <w:tmpl w:val="DE68B77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79447783"/>
    <w:multiLevelType w:val="hybridMultilevel"/>
    <w:tmpl w:val="2E6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533A6"/>
    <w:multiLevelType w:val="multilevel"/>
    <w:tmpl w:val="34E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5F7403"/>
    <w:multiLevelType w:val="hybridMultilevel"/>
    <w:tmpl w:val="AC3635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06993"/>
    <w:multiLevelType w:val="hybridMultilevel"/>
    <w:tmpl w:val="05A29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B6375"/>
    <w:multiLevelType w:val="multilevel"/>
    <w:tmpl w:val="99CA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24"/>
  </w:num>
  <w:num w:numId="4">
    <w:abstractNumId w:val="17"/>
  </w:num>
  <w:num w:numId="5">
    <w:abstractNumId w:val="26"/>
  </w:num>
  <w:num w:numId="6">
    <w:abstractNumId w:val="34"/>
  </w:num>
  <w:num w:numId="7">
    <w:abstractNumId w:val="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2"/>
  </w:num>
  <w:num w:numId="11">
    <w:abstractNumId w:val="28"/>
  </w:num>
  <w:num w:numId="12">
    <w:abstractNumId w:val="33"/>
  </w:num>
  <w:num w:numId="13">
    <w:abstractNumId w:val="20"/>
  </w:num>
  <w:num w:numId="14">
    <w:abstractNumId w:val="25"/>
  </w:num>
  <w:num w:numId="15">
    <w:abstractNumId w:val="1"/>
  </w:num>
  <w:num w:numId="16">
    <w:abstractNumId w:val="0"/>
  </w:num>
  <w:num w:numId="17">
    <w:abstractNumId w:val="2"/>
  </w:num>
  <w:num w:numId="18">
    <w:abstractNumId w:val="1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9"/>
  </w:num>
  <w:num w:numId="32">
    <w:abstractNumId w:val="29"/>
  </w:num>
  <w:num w:numId="33">
    <w:abstractNumId w:val="4"/>
  </w:num>
  <w:num w:numId="34">
    <w:abstractNumId w:val="30"/>
  </w:num>
  <w:num w:numId="35">
    <w:abstractNumId w:val="36"/>
  </w:num>
  <w:num w:numId="36">
    <w:abstractNumId w:val="32"/>
  </w:num>
  <w:num w:numId="37">
    <w:abstractNumId w:val="14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39"/>
    <w:rsid w:val="00072E9E"/>
    <w:rsid w:val="00091075"/>
    <w:rsid w:val="000B2087"/>
    <w:rsid w:val="000F01E3"/>
    <w:rsid w:val="000F5210"/>
    <w:rsid w:val="001139AA"/>
    <w:rsid w:val="001139AB"/>
    <w:rsid w:val="00150210"/>
    <w:rsid w:val="0016371B"/>
    <w:rsid w:val="00210953"/>
    <w:rsid w:val="00217051"/>
    <w:rsid w:val="00292D01"/>
    <w:rsid w:val="002F75D6"/>
    <w:rsid w:val="002F7F21"/>
    <w:rsid w:val="00334126"/>
    <w:rsid w:val="003350B7"/>
    <w:rsid w:val="00337EA5"/>
    <w:rsid w:val="00352534"/>
    <w:rsid w:val="00366476"/>
    <w:rsid w:val="003B32B6"/>
    <w:rsid w:val="004021D3"/>
    <w:rsid w:val="004451D2"/>
    <w:rsid w:val="00472272"/>
    <w:rsid w:val="00490FCF"/>
    <w:rsid w:val="004B0508"/>
    <w:rsid w:val="004B05AD"/>
    <w:rsid w:val="004C028B"/>
    <w:rsid w:val="004C18ED"/>
    <w:rsid w:val="004D3DC3"/>
    <w:rsid w:val="004E5A7A"/>
    <w:rsid w:val="004E63E9"/>
    <w:rsid w:val="004E70A9"/>
    <w:rsid w:val="004E760D"/>
    <w:rsid w:val="005325C5"/>
    <w:rsid w:val="00537D08"/>
    <w:rsid w:val="0054299D"/>
    <w:rsid w:val="00562E18"/>
    <w:rsid w:val="005634A2"/>
    <w:rsid w:val="005705B2"/>
    <w:rsid w:val="00592D80"/>
    <w:rsid w:val="005E758B"/>
    <w:rsid w:val="005F57C7"/>
    <w:rsid w:val="0060477E"/>
    <w:rsid w:val="00623D14"/>
    <w:rsid w:val="00627A93"/>
    <w:rsid w:val="00634A98"/>
    <w:rsid w:val="00654196"/>
    <w:rsid w:val="006B3446"/>
    <w:rsid w:val="0070510D"/>
    <w:rsid w:val="00725E2A"/>
    <w:rsid w:val="00732E3B"/>
    <w:rsid w:val="007439B3"/>
    <w:rsid w:val="007968E3"/>
    <w:rsid w:val="007972D0"/>
    <w:rsid w:val="007C65DB"/>
    <w:rsid w:val="007E2939"/>
    <w:rsid w:val="008232B0"/>
    <w:rsid w:val="00864AD8"/>
    <w:rsid w:val="008853BE"/>
    <w:rsid w:val="008A4930"/>
    <w:rsid w:val="008B5B14"/>
    <w:rsid w:val="008B7C2D"/>
    <w:rsid w:val="00916B3D"/>
    <w:rsid w:val="00921A29"/>
    <w:rsid w:val="00923273"/>
    <w:rsid w:val="00964101"/>
    <w:rsid w:val="0096582A"/>
    <w:rsid w:val="00975939"/>
    <w:rsid w:val="009763C6"/>
    <w:rsid w:val="009E0B9D"/>
    <w:rsid w:val="009F6F74"/>
    <w:rsid w:val="00A14C38"/>
    <w:rsid w:val="00A15812"/>
    <w:rsid w:val="00A17885"/>
    <w:rsid w:val="00A30275"/>
    <w:rsid w:val="00A7701E"/>
    <w:rsid w:val="00A847FC"/>
    <w:rsid w:val="00AA07B4"/>
    <w:rsid w:val="00AB4CB9"/>
    <w:rsid w:val="00AE78FD"/>
    <w:rsid w:val="00AF0170"/>
    <w:rsid w:val="00AF2A57"/>
    <w:rsid w:val="00AF694F"/>
    <w:rsid w:val="00AF75DE"/>
    <w:rsid w:val="00B002C1"/>
    <w:rsid w:val="00B10BF9"/>
    <w:rsid w:val="00B138B7"/>
    <w:rsid w:val="00B50343"/>
    <w:rsid w:val="00B5390F"/>
    <w:rsid w:val="00B736F3"/>
    <w:rsid w:val="00B9659B"/>
    <w:rsid w:val="00B974D7"/>
    <w:rsid w:val="00BC1445"/>
    <w:rsid w:val="00BC6A6C"/>
    <w:rsid w:val="00BD1789"/>
    <w:rsid w:val="00BE1419"/>
    <w:rsid w:val="00BE14F0"/>
    <w:rsid w:val="00BE1E42"/>
    <w:rsid w:val="00BE4A80"/>
    <w:rsid w:val="00C05280"/>
    <w:rsid w:val="00C266FA"/>
    <w:rsid w:val="00C340C9"/>
    <w:rsid w:val="00C373E6"/>
    <w:rsid w:val="00C61EAC"/>
    <w:rsid w:val="00C67B0F"/>
    <w:rsid w:val="00C7164C"/>
    <w:rsid w:val="00C72EEC"/>
    <w:rsid w:val="00D4755A"/>
    <w:rsid w:val="00D608C7"/>
    <w:rsid w:val="00D650FD"/>
    <w:rsid w:val="00D8362E"/>
    <w:rsid w:val="00DB6AFD"/>
    <w:rsid w:val="00DE049D"/>
    <w:rsid w:val="00DF16E8"/>
    <w:rsid w:val="00DF399A"/>
    <w:rsid w:val="00E17348"/>
    <w:rsid w:val="00E37A75"/>
    <w:rsid w:val="00E51921"/>
    <w:rsid w:val="00E709DD"/>
    <w:rsid w:val="00EC681E"/>
    <w:rsid w:val="00EE0F86"/>
    <w:rsid w:val="00F04C25"/>
    <w:rsid w:val="00F12D12"/>
    <w:rsid w:val="00F33DF5"/>
    <w:rsid w:val="00F401E3"/>
    <w:rsid w:val="00F426FD"/>
    <w:rsid w:val="00F626FE"/>
    <w:rsid w:val="00F80C5D"/>
    <w:rsid w:val="00F80CC2"/>
    <w:rsid w:val="00FB0B34"/>
    <w:rsid w:val="00FD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87D47"/>
  <w15:docId w15:val="{D8577D1E-9AE0-4FED-92AA-44F3CEA5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</w:style>
  <w:style w:type="paragraph" w:styleId="10">
    <w:name w:val="heading 1"/>
    <w:basedOn w:val="a3"/>
    <w:next w:val="a3"/>
    <w:link w:val="11"/>
    <w:uiPriority w:val="99"/>
    <w:qFormat/>
    <w:rsid w:val="008B7C2D"/>
    <w:pPr>
      <w:keepNext/>
      <w:spacing w:before="240" w:after="60" w:line="264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4451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3"/>
    <w:next w:val="a3"/>
    <w:link w:val="31"/>
    <w:uiPriority w:val="99"/>
    <w:qFormat/>
    <w:rsid w:val="008B7C2D"/>
    <w:pPr>
      <w:keepNext/>
      <w:numPr>
        <w:numId w:val="1"/>
      </w:numPr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paragraph" w:styleId="8">
    <w:name w:val="heading 8"/>
    <w:basedOn w:val="a3"/>
    <w:next w:val="a3"/>
    <w:link w:val="80"/>
    <w:semiHidden/>
    <w:unhideWhenUsed/>
    <w:qFormat/>
    <w:rsid w:val="008B7C2D"/>
    <w:pPr>
      <w:spacing w:before="240" w:after="60" w:line="264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3"/>
    <w:next w:val="a3"/>
    <w:link w:val="90"/>
    <w:semiHidden/>
    <w:unhideWhenUsed/>
    <w:qFormat/>
    <w:rsid w:val="008B7C2D"/>
    <w:pPr>
      <w:spacing w:before="240" w:after="60" w:line="264" w:lineRule="auto"/>
      <w:outlineLvl w:val="8"/>
    </w:pPr>
    <w:rPr>
      <w:rFonts w:ascii="Cambria" w:eastAsia="Times New Roman" w:hAnsi="Cambria" w:cs="Times New Roma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9"/>
    <w:rsid w:val="008B7C2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1">
    <w:name w:val="Заголовок 3 Знак"/>
    <w:basedOn w:val="a4"/>
    <w:link w:val="3"/>
    <w:uiPriority w:val="99"/>
    <w:rsid w:val="008B7C2D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80">
    <w:name w:val="Заголовок 8 Знак"/>
    <w:basedOn w:val="a4"/>
    <w:link w:val="8"/>
    <w:semiHidden/>
    <w:rsid w:val="008B7C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8B7C2D"/>
    <w:rPr>
      <w:rFonts w:ascii="Cambria" w:eastAsia="Times New Roman" w:hAnsi="Cambria" w:cs="Times New Roman"/>
    </w:rPr>
  </w:style>
  <w:style w:type="character" w:styleId="a7">
    <w:name w:val="Hyperlink"/>
    <w:rsid w:val="008B7C2D"/>
    <w:rPr>
      <w:rFonts w:cs="Times New Roman"/>
      <w:color w:val="0000FF"/>
      <w:u w:val="single"/>
    </w:rPr>
  </w:style>
  <w:style w:type="paragraph" w:customStyle="1" w:styleId="12">
    <w:name w:val="Абзац списка1"/>
    <w:basedOn w:val="a3"/>
    <w:rsid w:val="008B7C2D"/>
    <w:pPr>
      <w:spacing w:after="40" w:line="26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harChar1CharChar">
    <w:name w:val="Char Char1 Знак Знак Char Char"/>
    <w:basedOn w:val="a3"/>
    <w:rsid w:val="008B7C2D"/>
    <w:pPr>
      <w:spacing w:after="160" w:line="240" w:lineRule="auto"/>
    </w:pPr>
    <w:rPr>
      <w:rFonts w:ascii="Arial" w:eastAsia="Calibri" w:hAnsi="Arial" w:cs="Times New Roman"/>
      <w:b/>
      <w:color w:val="FFFFFF"/>
      <w:sz w:val="32"/>
      <w:szCs w:val="20"/>
      <w:lang w:val="en-US"/>
    </w:rPr>
  </w:style>
  <w:style w:type="table" w:styleId="a8">
    <w:name w:val="Table Grid"/>
    <w:basedOn w:val="a5"/>
    <w:rsid w:val="008B7C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link w:val="NoSpacingChar"/>
    <w:rsid w:val="008B7C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3"/>
    <w:locked/>
    <w:rsid w:val="008B7C2D"/>
    <w:rPr>
      <w:rFonts w:ascii="Calibri" w:eastAsia="Calibri" w:hAnsi="Calibri" w:cs="Times New Roman"/>
    </w:rPr>
  </w:style>
  <w:style w:type="paragraph" w:styleId="a9">
    <w:name w:val="Balloon Text"/>
    <w:basedOn w:val="a3"/>
    <w:link w:val="aa"/>
    <w:uiPriority w:val="99"/>
    <w:semiHidden/>
    <w:rsid w:val="008B7C2D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4"/>
    <w:link w:val="a9"/>
    <w:uiPriority w:val="99"/>
    <w:semiHidden/>
    <w:rsid w:val="008B7C2D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Normal">
    <w:name w:val="ConsNormal"/>
    <w:rsid w:val="008B7C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Body Text"/>
    <w:basedOn w:val="a3"/>
    <w:link w:val="ac"/>
    <w:uiPriority w:val="99"/>
    <w:rsid w:val="008B7C2D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c">
    <w:name w:val="Основной текст Знак"/>
    <w:basedOn w:val="a4"/>
    <w:link w:val="ab"/>
    <w:uiPriority w:val="99"/>
    <w:rsid w:val="008B7C2D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ad">
    <w:name w:val="Title"/>
    <w:basedOn w:val="a3"/>
    <w:next w:val="ae"/>
    <w:link w:val="af"/>
    <w:uiPriority w:val="99"/>
    <w:qFormat/>
    <w:rsid w:val="008B7C2D"/>
    <w:pPr>
      <w:tabs>
        <w:tab w:val="left" w:pos="709"/>
      </w:tabs>
      <w:suppressAutoHyphens/>
      <w:spacing w:after="0" w:line="240" w:lineRule="auto"/>
      <w:ind w:right="-108" w:firstLine="426"/>
      <w:jc w:val="center"/>
    </w:pPr>
    <w:rPr>
      <w:rFonts w:ascii="Times New Roman" w:eastAsia="Calibri" w:hAnsi="Times New Roman" w:cs="Times New Roman"/>
      <w:b/>
      <w:sz w:val="20"/>
      <w:szCs w:val="20"/>
      <w:lang w:val="x-none" w:eastAsia="ar-SA"/>
    </w:rPr>
  </w:style>
  <w:style w:type="character" w:customStyle="1" w:styleId="af">
    <w:name w:val="Заголовок Знак"/>
    <w:basedOn w:val="a4"/>
    <w:link w:val="ad"/>
    <w:uiPriority w:val="99"/>
    <w:rsid w:val="008B7C2D"/>
    <w:rPr>
      <w:rFonts w:ascii="Times New Roman" w:eastAsia="Calibri" w:hAnsi="Times New Roman" w:cs="Times New Roman"/>
      <w:b/>
      <w:sz w:val="20"/>
      <w:szCs w:val="20"/>
      <w:lang w:val="x-none" w:eastAsia="ar-SA"/>
    </w:rPr>
  </w:style>
  <w:style w:type="paragraph" w:customStyle="1" w:styleId="af0">
    <w:name w:val="Содержимое таблицы"/>
    <w:basedOn w:val="a3"/>
    <w:uiPriority w:val="99"/>
    <w:rsid w:val="008B7C2D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1">
    <w:name w:val="Body Text Indent"/>
    <w:basedOn w:val="a3"/>
    <w:link w:val="af2"/>
    <w:rsid w:val="008B7C2D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f2">
    <w:name w:val="Основной текст с отступом Знак"/>
    <w:basedOn w:val="a4"/>
    <w:link w:val="af1"/>
    <w:rsid w:val="008B7C2D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ae">
    <w:name w:val="Subtitle"/>
    <w:basedOn w:val="a3"/>
    <w:next w:val="a3"/>
    <w:link w:val="af3"/>
    <w:uiPriority w:val="99"/>
    <w:qFormat/>
    <w:rsid w:val="008B7C2D"/>
    <w:pPr>
      <w:numPr>
        <w:ilvl w:val="1"/>
      </w:numPr>
      <w:spacing w:after="40" w:line="264" w:lineRule="auto"/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3">
    <w:name w:val="Подзаголовок Знак"/>
    <w:basedOn w:val="a4"/>
    <w:link w:val="ae"/>
    <w:uiPriority w:val="99"/>
    <w:rsid w:val="008B7C2D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4">
    <w:name w:val="header"/>
    <w:basedOn w:val="a3"/>
    <w:link w:val="af5"/>
    <w:semiHidden/>
    <w:rsid w:val="008B7C2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5">
    <w:name w:val="Верхний колонтитул Знак"/>
    <w:basedOn w:val="a4"/>
    <w:link w:val="af4"/>
    <w:semiHidden/>
    <w:rsid w:val="008B7C2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6">
    <w:name w:val="footer"/>
    <w:basedOn w:val="a3"/>
    <w:link w:val="af7"/>
    <w:uiPriority w:val="99"/>
    <w:rsid w:val="008B7C2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7">
    <w:name w:val="Нижний колонтитул Знак"/>
    <w:basedOn w:val="a4"/>
    <w:link w:val="af6"/>
    <w:uiPriority w:val="99"/>
    <w:rsid w:val="008B7C2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HTML">
    <w:name w:val="HTML Preformatted"/>
    <w:basedOn w:val="a3"/>
    <w:link w:val="HTML0"/>
    <w:rsid w:val="008B7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4"/>
    <w:link w:val="HTML"/>
    <w:rsid w:val="008B7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OP11">
    <w:name w:val="OP.1.1"/>
    <w:basedOn w:val="a3"/>
    <w:next w:val="a3"/>
    <w:autoRedefine/>
    <w:rsid w:val="008B7C2D"/>
    <w:pPr>
      <w:numPr>
        <w:numId w:val="3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List Paragraph"/>
    <w:basedOn w:val="a3"/>
    <w:uiPriority w:val="34"/>
    <w:qFormat/>
    <w:rsid w:val="008B7C2D"/>
    <w:pPr>
      <w:spacing w:after="40" w:line="264" w:lineRule="auto"/>
      <w:ind w:left="720"/>
      <w:contextualSpacing/>
    </w:pPr>
    <w:rPr>
      <w:rFonts w:ascii="Calibri" w:eastAsia="Calibri" w:hAnsi="Calibri" w:cs="Times New Roman"/>
    </w:rPr>
  </w:style>
  <w:style w:type="paragraph" w:styleId="21">
    <w:name w:val="Body Text Indent 2"/>
    <w:basedOn w:val="a3"/>
    <w:link w:val="22"/>
    <w:rsid w:val="008B7C2D"/>
    <w:pPr>
      <w:spacing w:after="120"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22">
    <w:name w:val="Основной текст с отступом 2 Знак"/>
    <w:basedOn w:val="a4"/>
    <w:link w:val="21"/>
    <w:rsid w:val="008B7C2D"/>
    <w:rPr>
      <w:rFonts w:ascii="Calibri" w:eastAsia="Times New Roman" w:hAnsi="Calibri" w:cs="Times New Roman"/>
      <w:lang w:val="x-none"/>
    </w:rPr>
  </w:style>
  <w:style w:type="paragraph" w:styleId="23">
    <w:name w:val="Body Text 2"/>
    <w:basedOn w:val="a3"/>
    <w:link w:val="24"/>
    <w:rsid w:val="008B7C2D"/>
    <w:pPr>
      <w:spacing w:after="120" w:line="480" w:lineRule="auto"/>
    </w:pPr>
    <w:rPr>
      <w:rFonts w:ascii="Calibri" w:eastAsia="Times New Roman" w:hAnsi="Calibri" w:cs="Times New Roman"/>
      <w:lang w:val="x-none"/>
    </w:rPr>
  </w:style>
  <w:style w:type="character" w:customStyle="1" w:styleId="24">
    <w:name w:val="Основной текст 2 Знак"/>
    <w:basedOn w:val="a4"/>
    <w:link w:val="23"/>
    <w:rsid w:val="008B7C2D"/>
    <w:rPr>
      <w:rFonts w:ascii="Calibri" w:eastAsia="Times New Roman" w:hAnsi="Calibri" w:cs="Times New Roman"/>
      <w:lang w:val="x-none"/>
    </w:rPr>
  </w:style>
  <w:style w:type="paragraph" w:customStyle="1" w:styleId="30">
    <w:name w:val="Стиль3"/>
    <w:basedOn w:val="21"/>
    <w:link w:val="32"/>
    <w:rsid w:val="008B7C2D"/>
    <w:pPr>
      <w:widowControl w:val="0"/>
      <w:numPr>
        <w:numId w:val="4"/>
      </w:numPr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4"/>
      <w:lang w:eastAsia="x-none"/>
    </w:rPr>
  </w:style>
  <w:style w:type="paragraph" w:customStyle="1" w:styleId="1KGK9">
    <w:name w:val="1KG=K9"/>
    <w:rsid w:val="008B7C2D"/>
    <w:pPr>
      <w:spacing w:after="0" w:line="240" w:lineRule="auto"/>
    </w:pPr>
    <w:rPr>
      <w:rFonts w:ascii="Arial" w:eastAsia="Calibri" w:hAnsi="Arial" w:cs="Times New Roman"/>
      <w:sz w:val="24"/>
      <w:szCs w:val="20"/>
      <w:lang w:val="en-AU" w:eastAsia="ru-RU"/>
    </w:rPr>
  </w:style>
  <w:style w:type="character" w:customStyle="1" w:styleId="af9">
    <w:name w:val="Основной шрифт"/>
    <w:rsid w:val="008B7C2D"/>
  </w:style>
  <w:style w:type="paragraph" w:customStyle="1" w:styleId="Default">
    <w:name w:val="Default"/>
    <w:rsid w:val="008B7C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33">
    <w:name w:val="Body Text Indent 3"/>
    <w:basedOn w:val="a3"/>
    <w:link w:val="34"/>
    <w:rsid w:val="008B7C2D"/>
    <w:pPr>
      <w:spacing w:after="120" w:line="264" w:lineRule="auto"/>
      <w:ind w:left="283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4"/>
    <w:link w:val="33"/>
    <w:rsid w:val="008B7C2D"/>
    <w:rPr>
      <w:rFonts w:ascii="Calibri" w:eastAsia="Times New Roman" w:hAnsi="Calibri" w:cs="Times New Roman"/>
      <w:sz w:val="16"/>
      <w:szCs w:val="16"/>
      <w:lang w:val="x-none"/>
    </w:rPr>
  </w:style>
  <w:style w:type="paragraph" w:styleId="afa">
    <w:name w:val="No Spacing"/>
    <w:uiPriority w:val="99"/>
    <w:qFormat/>
    <w:rsid w:val="008B7C2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32">
    <w:name w:val="Стиль3 Знак"/>
    <w:link w:val="30"/>
    <w:locked/>
    <w:rsid w:val="008B7C2D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s101">
    <w:name w:val="s_101"/>
    <w:rsid w:val="008B7C2D"/>
    <w:rPr>
      <w:b/>
      <w:color w:val="000080"/>
      <w:u w:val="none"/>
      <w:effect w:val="none"/>
    </w:rPr>
  </w:style>
  <w:style w:type="paragraph" w:customStyle="1" w:styleId="a">
    <w:name w:val="Пункт Знак"/>
    <w:basedOn w:val="a3"/>
    <w:rsid w:val="008B7C2D"/>
    <w:pPr>
      <w:numPr>
        <w:ilvl w:val="1"/>
        <w:numId w:val="10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8B7C2D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8B7C2D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rsid w:val="008B7C2D"/>
    <w:pPr>
      <w:numPr>
        <w:ilvl w:val="4"/>
        <w:numId w:val="10"/>
      </w:numPr>
      <w:tabs>
        <w:tab w:val="left" w:pos="1134"/>
        <w:tab w:val="left" w:pos="1701"/>
      </w:tabs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">
    <w:name w:val="Пункт1"/>
    <w:basedOn w:val="a3"/>
    <w:rsid w:val="008B7C2D"/>
    <w:pPr>
      <w:numPr>
        <w:numId w:val="10"/>
      </w:numPr>
      <w:spacing w:before="240" w:after="0" w:line="360" w:lineRule="auto"/>
      <w:jc w:val="center"/>
    </w:pPr>
    <w:rPr>
      <w:rFonts w:ascii="Arial" w:eastAsia="Calibri" w:hAnsi="Arial" w:cs="Times New Roman"/>
      <w:b/>
      <w:sz w:val="28"/>
      <w:szCs w:val="28"/>
      <w:lang w:eastAsia="ru-RU"/>
    </w:rPr>
  </w:style>
  <w:style w:type="paragraph" w:customStyle="1" w:styleId="afb">
    <w:name w:val="Пункт"/>
    <w:basedOn w:val="a3"/>
    <w:rsid w:val="008B7C2D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fc">
    <w:name w:val="footnote text"/>
    <w:basedOn w:val="a3"/>
    <w:link w:val="afd"/>
    <w:rsid w:val="008B7C2D"/>
    <w:pPr>
      <w:spacing w:after="40" w:line="264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d">
    <w:name w:val="Текст сноски Знак"/>
    <w:basedOn w:val="a4"/>
    <w:link w:val="afc"/>
    <w:rsid w:val="008B7C2D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rsid w:val="008B7C2D"/>
    <w:rPr>
      <w:vertAlign w:val="superscript"/>
    </w:rPr>
  </w:style>
  <w:style w:type="numbering" w:customStyle="1" w:styleId="14">
    <w:name w:val="Нет списка1"/>
    <w:next w:val="a6"/>
    <w:uiPriority w:val="99"/>
    <w:semiHidden/>
    <w:unhideWhenUsed/>
    <w:rsid w:val="008B7C2D"/>
  </w:style>
  <w:style w:type="character" w:customStyle="1" w:styleId="apple-converted-space">
    <w:name w:val="apple-converted-space"/>
    <w:rsid w:val="008B7C2D"/>
  </w:style>
  <w:style w:type="character" w:customStyle="1" w:styleId="apple-tab-span">
    <w:name w:val="apple-tab-span"/>
    <w:rsid w:val="008B7C2D"/>
  </w:style>
  <w:style w:type="paragraph" w:styleId="aff">
    <w:name w:val="Normal (Web)"/>
    <w:basedOn w:val="a3"/>
    <w:uiPriority w:val="99"/>
    <w:unhideWhenUsed/>
    <w:rsid w:val="008B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6"/>
    <w:uiPriority w:val="99"/>
    <w:semiHidden/>
    <w:unhideWhenUsed/>
    <w:rsid w:val="008B7C2D"/>
  </w:style>
  <w:style w:type="paragraph" w:customStyle="1" w:styleId="Text">
    <w:name w:val="Text"/>
    <w:basedOn w:val="a3"/>
    <w:uiPriority w:val="99"/>
    <w:rsid w:val="008B7C2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5">
    <w:name w:val="Обычный1"/>
    <w:uiPriority w:val="99"/>
    <w:rsid w:val="008B7C2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2">
    <w:name w:val="p2"/>
    <w:basedOn w:val="a3"/>
    <w:uiPriority w:val="99"/>
    <w:rsid w:val="008B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8B7C2D"/>
    <w:rPr>
      <w:rFonts w:cs="Times New Roman"/>
    </w:rPr>
  </w:style>
  <w:style w:type="character" w:styleId="aff0">
    <w:name w:val="Strong"/>
    <w:basedOn w:val="a4"/>
    <w:uiPriority w:val="22"/>
    <w:qFormat/>
    <w:rsid w:val="002F7F21"/>
    <w:rPr>
      <w:b/>
      <w:bCs/>
    </w:rPr>
  </w:style>
  <w:style w:type="character" w:customStyle="1" w:styleId="Bodytext4">
    <w:name w:val="Body text (4)_"/>
    <w:link w:val="Bodytext41"/>
    <w:uiPriority w:val="99"/>
    <w:locked/>
    <w:rsid w:val="005705B2"/>
    <w:rPr>
      <w:b/>
      <w:shd w:val="clear" w:color="auto" w:fill="FFFFFF"/>
    </w:rPr>
  </w:style>
  <w:style w:type="paragraph" w:customStyle="1" w:styleId="Bodytext41">
    <w:name w:val="Body text (4)1"/>
    <w:basedOn w:val="a3"/>
    <w:link w:val="Bodytext4"/>
    <w:uiPriority w:val="99"/>
    <w:rsid w:val="005705B2"/>
    <w:pPr>
      <w:widowControl w:val="0"/>
      <w:shd w:val="clear" w:color="auto" w:fill="FFFFFF"/>
      <w:spacing w:after="0" w:line="274" w:lineRule="exact"/>
      <w:ind w:hanging="640"/>
      <w:jc w:val="both"/>
    </w:pPr>
    <w:rPr>
      <w:b/>
    </w:rPr>
  </w:style>
  <w:style w:type="character" w:customStyle="1" w:styleId="20">
    <w:name w:val="Заголовок 2 Знак"/>
    <w:basedOn w:val="a4"/>
    <w:link w:val="2"/>
    <w:uiPriority w:val="9"/>
    <w:semiHidden/>
    <w:rsid w:val="004451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0C86B-C794-4E4C-9867-EB8001E7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3185</Words>
  <Characters>18156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Пнев Владимир Иванович</dc:creator>
  <cp:lastModifiedBy>Пользователь</cp:lastModifiedBy>
  <cp:revision>11</cp:revision>
  <cp:lastPrinted>2017-05-11T02:28:00Z</cp:lastPrinted>
  <dcterms:created xsi:type="dcterms:W3CDTF">2024-06-07T07:06:00Z</dcterms:created>
  <dcterms:modified xsi:type="dcterms:W3CDTF">2026-06-15T08:55:00Z</dcterms:modified>
</cp:coreProperties>
</file>